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49" w:rsidRPr="00697CA7" w:rsidRDefault="00C64D49" w:rsidP="00C64D49">
      <w:pPr>
        <w:spacing w:before="120"/>
        <w:jc w:val="center"/>
        <w:rPr>
          <w:b/>
          <w:sz w:val="22"/>
        </w:rPr>
      </w:pPr>
      <w:r w:rsidRPr="00697CA7">
        <w:rPr>
          <w:b/>
          <w:sz w:val="22"/>
        </w:rPr>
        <w:t>INCOME STATEMENT</w:t>
      </w:r>
    </w:p>
    <w:p w:rsidR="007320ED" w:rsidRPr="00697CA7" w:rsidRDefault="007320ED" w:rsidP="007320ED">
      <w:pPr>
        <w:pStyle w:val="Ex"/>
        <w:numPr>
          <w:ilvl w:val="0"/>
          <w:numId w:val="1"/>
        </w:numPr>
        <w:spacing w:before="120"/>
        <w:rPr>
          <w:sz w:val="17"/>
        </w:rPr>
      </w:pPr>
      <w:r w:rsidRPr="00697CA7">
        <w:rPr>
          <w:sz w:val="17"/>
        </w:rPr>
        <w:t xml:space="preserve">Following are the summarized transaction data for </w:t>
      </w:r>
      <w:proofErr w:type="spellStart"/>
      <w:r w:rsidRPr="00697CA7">
        <w:rPr>
          <w:sz w:val="17"/>
        </w:rPr>
        <w:t>Rapti</w:t>
      </w:r>
      <w:proofErr w:type="spellEnd"/>
      <w:r w:rsidRPr="00697CA7">
        <w:rPr>
          <w:sz w:val="17"/>
        </w:rPr>
        <w:t xml:space="preserve"> Apartments, Inc. for the year ending June 30, 2007. The company owns and operates an apartment building.</w:t>
      </w:r>
    </w:p>
    <w:tbl>
      <w:tblPr>
        <w:tblStyle w:val="TableGrid"/>
        <w:tblW w:w="0" w:type="auto"/>
        <w:tblInd w:w="1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52"/>
        <w:gridCol w:w="887"/>
        <w:gridCol w:w="2118"/>
        <w:gridCol w:w="877"/>
      </w:tblGrid>
      <w:tr w:rsidR="00B12286" w:rsidRPr="00697CA7" w:rsidTr="00B12286">
        <w:tc>
          <w:tcPr>
            <w:tcW w:w="2052" w:type="dxa"/>
          </w:tcPr>
          <w:p w:rsidR="00B12286" w:rsidRPr="00697CA7" w:rsidRDefault="00B12286" w:rsidP="001B6A75">
            <w:pPr>
              <w:pStyle w:val="Tab"/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>Rent revenue from building owned</w:t>
            </w:r>
          </w:p>
        </w:tc>
        <w:tc>
          <w:tcPr>
            <w:tcW w:w="887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Rs.120,000</w:t>
            </w:r>
          </w:p>
        </w:tc>
        <w:tc>
          <w:tcPr>
            <w:tcW w:w="2118" w:type="dxa"/>
          </w:tcPr>
          <w:p w:rsidR="00B12286" w:rsidRPr="00697CA7" w:rsidRDefault="00B12286" w:rsidP="001B6A75">
            <w:pPr>
              <w:pStyle w:val="Tab"/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>Building repairs</w:t>
            </w:r>
          </w:p>
        </w:tc>
        <w:tc>
          <w:tcPr>
            <w:tcW w:w="877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Rs.12,800</w:t>
            </w:r>
          </w:p>
        </w:tc>
      </w:tr>
      <w:tr w:rsidR="00B12286" w:rsidRPr="00697CA7" w:rsidTr="00B12286">
        <w:tc>
          <w:tcPr>
            <w:tcW w:w="2052" w:type="dxa"/>
          </w:tcPr>
          <w:p w:rsidR="00B12286" w:rsidRPr="00697CA7" w:rsidRDefault="00B12286" w:rsidP="001B6A75">
            <w:pPr>
              <w:pStyle w:val="Tab"/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>Building cleaning, labour costs</w:t>
            </w:r>
          </w:p>
        </w:tc>
        <w:tc>
          <w:tcPr>
            <w:tcW w:w="887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3,100</w:t>
            </w:r>
          </w:p>
        </w:tc>
        <w:tc>
          <w:tcPr>
            <w:tcW w:w="2118" w:type="dxa"/>
          </w:tcPr>
          <w:p w:rsidR="00B12286" w:rsidRPr="00697CA7" w:rsidRDefault="00B12286" w:rsidP="001B6A75">
            <w:pPr>
              <w:pStyle w:val="Tab"/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>Property taxes on the building</w:t>
            </w:r>
          </w:p>
        </w:tc>
        <w:tc>
          <w:tcPr>
            <w:tcW w:w="877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4,000</w:t>
            </w:r>
          </w:p>
        </w:tc>
      </w:tr>
      <w:tr w:rsidR="00B12286" w:rsidRPr="00697CA7" w:rsidTr="00B12286">
        <w:tc>
          <w:tcPr>
            <w:tcW w:w="2052" w:type="dxa"/>
          </w:tcPr>
          <w:p w:rsidR="00B12286" w:rsidRPr="00697CA7" w:rsidRDefault="00B12286" w:rsidP="001B6A75">
            <w:pPr>
              <w:pStyle w:val="Tab"/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>Insurance on the building</w:t>
            </w:r>
          </w:p>
        </w:tc>
        <w:tc>
          <w:tcPr>
            <w:tcW w:w="887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1,200</w:t>
            </w:r>
          </w:p>
        </w:tc>
        <w:tc>
          <w:tcPr>
            <w:tcW w:w="2118" w:type="dxa"/>
          </w:tcPr>
          <w:p w:rsidR="00B12286" w:rsidRPr="00697CA7" w:rsidRDefault="00B12286" w:rsidP="001B6A75">
            <w:pPr>
              <w:pStyle w:val="Tab"/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>Commissions paid to rental agent</w:t>
            </w:r>
          </w:p>
        </w:tc>
        <w:tc>
          <w:tcPr>
            <w:tcW w:w="877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5,000</w:t>
            </w:r>
          </w:p>
        </w:tc>
      </w:tr>
      <w:tr w:rsidR="00B12286" w:rsidRPr="00697CA7" w:rsidTr="00B12286">
        <w:tc>
          <w:tcPr>
            <w:tcW w:w="2052" w:type="dxa"/>
          </w:tcPr>
          <w:p w:rsidR="00B12286" w:rsidRPr="00697CA7" w:rsidRDefault="00B12286" w:rsidP="001B6A75">
            <w:pPr>
              <w:pStyle w:val="Tab"/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>Legal and accounting fees</w:t>
            </w:r>
          </w:p>
        </w:tc>
        <w:tc>
          <w:tcPr>
            <w:tcW w:w="887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1,200</w:t>
            </w:r>
          </w:p>
        </w:tc>
        <w:tc>
          <w:tcPr>
            <w:tcW w:w="2118" w:type="dxa"/>
          </w:tcPr>
          <w:p w:rsidR="00B12286" w:rsidRPr="00697CA7" w:rsidRDefault="00B12286" w:rsidP="001B6A75">
            <w:pPr>
              <w:pStyle w:val="Tab"/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>Utilities expenses</w:t>
            </w:r>
          </w:p>
        </w:tc>
        <w:tc>
          <w:tcPr>
            <w:tcW w:w="877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18,200</w:t>
            </w:r>
          </w:p>
        </w:tc>
      </w:tr>
    </w:tbl>
    <w:p w:rsidR="007320ED" w:rsidRPr="00697CA7" w:rsidRDefault="007320ED" w:rsidP="007320ED">
      <w:pPr>
        <w:pStyle w:val="Ex"/>
        <w:tabs>
          <w:tab w:val="right" w:pos="6845"/>
        </w:tabs>
        <w:spacing w:before="120" w:after="120"/>
        <w:ind w:left="680"/>
        <w:rPr>
          <w:sz w:val="17"/>
        </w:rPr>
      </w:pPr>
      <w:r w:rsidRPr="00697CA7">
        <w:rPr>
          <w:sz w:val="17"/>
        </w:rPr>
        <w:t>Of the Rs.120</w:t>
      </w:r>
      <w:proofErr w:type="gramStart"/>
      <w:r w:rsidRPr="00697CA7">
        <w:rPr>
          <w:sz w:val="17"/>
        </w:rPr>
        <w:t>,000</w:t>
      </w:r>
      <w:proofErr w:type="gramEnd"/>
      <w:r w:rsidRPr="00697CA7">
        <w:rPr>
          <w:sz w:val="17"/>
        </w:rPr>
        <w:t xml:space="preserve"> rent revenue, Rs.5,000 was not collected in cash until July 5, 2007.</w:t>
      </w:r>
    </w:p>
    <w:p w:rsidR="007320ED" w:rsidRPr="00697CA7" w:rsidRDefault="007320ED" w:rsidP="007320ED">
      <w:pPr>
        <w:pStyle w:val="Ex"/>
        <w:ind w:left="680"/>
        <w:rPr>
          <w:sz w:val="17"/>
        </w:rPr>
      </w:pPr>
      <w:r w:rsidRPr="00697CA7">
        <w:rPr>
          <w:b/>
          <w:sz w:val="17"/>
        </w:rPr>
        <w:t>Required</w:t>
      </w:r>
      <w:r w:rsidR="000A1BC3" w:rsidRPr="00697CA7">
        <w:rPr>
          <w:b/>
          <w:sz w:val="17"/>
        </w:rPr>
        <w:t xml:space="preserve">: </w:t>
      </w:r>
      <w:r w:rsidRPr="00697CA7">
        <w:rPr>
          <w:sz w:val="17"/>
        </w:rPr>
        <w:t>Prepare an income statement for the year ended June 30, 2007.</w:t>
      </w:r>
    </w:p>
    <w:p w:rsidR="007320ED" w:rsidRPr="00697CA7" w:rsidRDefault="007320ED" w:rsidP="007320ED">
      <w:pPr>
        <w:pStyle w:val="Ex"/>
        <w:numPr>
          <w:ilvl w:val="0"/>
          <w:numId w:val="1"/>
        </w:numPr>
        <w:spacing w:before="120"/>
        <w:rPr>
          <w:sz w:val="17"/>
        </w:rPr>
      </w:pPr>
      <w:r w:rsidRPr="00697CA7">
        <w:rPr>
          <w:sz w:val="17"/>
        </w:rPr>
        <w:t xml:space="preserve">The following account balances were extracted from the books of </w:t>
      </w:r>
      <w:proofErr w:type="spellStart"/>
      <w:r w:rsidRPr="00697CA7">
        <w:rPr>
          <w:sz w:val="17"/>
        </w:rPr>
        <w:t>Subidha</w:t>
      </w:r>
      <w:proofErr w:type="spellEnd"/>
      <w:r w:rsidRPr="00697CA7">
        <w:rPr>
          <w:sz w:val="17"/>
        </w:rPr>
        <w:t xml:space="preserve"> Warehouse:</w:t>
      </w:r>
    </w:p>
    <w:tbl>
      <w:tblPr>
        <w:tblStyle w:val="TableGrid"/>
        <w:tblW w:w="0" w:type="auto"/>
        <w:tblInd w:w="1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65"/>
        <w:gridCol w:w="858"/>
        <w:gridCol w:w="2175"/>
        <w:gridCol w:w="873"/>
      </w:tblGrid>
      <w:tr w:rsidR="00B12286" w:rsidRPr="00697CA7" w:rsidTr="00B12286">
        <w:tc>
          <w:tcPr>
            <w:tcW w:w="2065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Administrative expenses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58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Rs.87,000</w:t>
            </w:r>
          </w:p>
        </w:tc>
        <w:tc>
          <w:tcPr>
            <w:tcW w:w="2175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 Beginning inventory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73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Rs.800,000</w:t>
            </w:r>
          </w:p>
        </w:tc>
      </w:tr>
      <w:tr w:rsidR="00B12286" w:rsidRPr="00697CA7" w:rsidTr="00B12286">
        <w:tc>
          <w:tcPr>
            <w:tcW w:w="2065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Ending inventory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58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688,000</w:t>
            </w:r>
          </w:p>
        </w:tc>
        <w:tc>
          <w:tcPr>
            <w:tcW w:w="2175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 Freight in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73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166,000</w:t>
            </w:r>
          </w:p>
        </w:tc>
      </w:tr>
      <w:tr w:rsidR="00B12286" w:rsidRPr="00697CA7" w:rsidTr="00B12286">
        <w:tc>
          <w:tcPr>
            <w:tcW w:w="2065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Income tax expense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58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570,000</w:t>
            </w:r>
          </w:p>
        </w:tc>
        <w:tc>
          <w:tcPr>
            <w:tcW w:w="2175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 Interest expense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73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192,000</w:t>
            </w:r>
          </w:p>
        </w:tc>
      </w:tr>
      <w:tr w:rsidR="00B12286" w:rsidRPr="00697CA7" w:rsidTr="00B12286">
        <w:tc>
          <w:tcPr>
            <w:tcW w:w="2065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>Investment revenue</w:t>
            </w:r>
            <w:r w:rsidRPr="00697CA7">
              <w:rPr>
                <w:sz w:val="15"/>
              </w:rPr>
              <w:tab/>
            </w:r>
          </w:p>
        </w:tc>
        <w:tc>
          <w:tcPr>
            <w:tcW w:w="858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98,000</w:t>
            </w:r>
          </w:p>
        </w:tc>
        <w:tc>
          <w:tcPr>
            <w:tcW w:w="2175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 Other revenues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73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480,000</w:t>
            </w:r>
          </w:p>
        </w:tc>
      </w:tr>
      <w:tr w:rsidR="00B12286" w:rsidRPr="00697CA7" w:rsidTr="00B12286">
        <w:tc>
          <w:tcPr>
            <w:tcW w:w="2065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Purchase discounts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58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89,000</w:t>
            </w:r>
          </w:p>
        </w:tc>
        <w:tc>
          <w:tcPr>
            <w:tcW w:w="2175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 Purchases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73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4,963,000</w:t>
            </w:r>
          </w:p>
        </w:tc>
      </w:tr>
      <w:tr w:rsidR="00B12286" w:rsidRPr="00697CA7" w:rsidTr="00B12286">
        <w:tc>
          <w:tcPr>
            <w:tcW w:w="2065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Sales discounts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58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230,000</w:t>
            </w:r>
          </w:p>
        </w:tc>
        <w:tc>
          <w:tcPr>
            <w:tcW w:w="2175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 Sales revenue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73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8,500,000</w:t>
            </w:r>
          </w:p>
        </w:tc>
      </w:tr>
      <w:tr w:rsidR="00B12286" w:rsidRPr="00697CA7" w:rsidTr="00B12286">
        <w:tc>
          <w:tcPr>
            <w:tcW w:w="2065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Selling expenses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58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bCs/>
                <w:sz w:val="15"/>
              </w:rPr>
            </w:pPr>
            <w:r w:rsidRPr="00697CA7">
              <w:rPr>
                <w:sz w:val="15"/>
              </w:rPr>
              <w:t>1,064,000</w:t>
            </w:r>
          </w:p>
        </w:tc>
        <w:tc>
          <w:tcPr>
            <w:tcW w:w="2175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spacing w:before="10" w:after="10"/>
              <w:rPr>
                <w:bCs/>
                <w:sz w:val="15"/>
              </w:rPr>
            </w:pPr>
          </w:p>
        </w:tc>
        <w:tc>
          <w:tcPr>
            <w:tcW w:w="873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bCs/>
                <w:sz w:val="15"/>
              </w:rPr>
            </w:pPr>
          </w:p>
        </w:tc>
      </w:tr>
    </w:tbl>
    <w:p w:rsidR="007320ED" w:rsidRPr="00697CA7" w:rsidRDefault="007320ED" w:rsidP="007320ED">
      <w:pPr>
        <w:pStyle w:val="Ex"/>
        <w:ind w:left="680"/>
        <w:rPr>
          <w:sz w:val="17"/>
        </w:rPr>
      </w:pPr>
      <w:r w:rsidRPr="00697CA7">
        <w:rPr>
          <w:b/>
          <w:sz w:val="17"/>
        </w:rPr>
        <w:t>Required</w:t>
      </w:r>
      <w:r w:rsidR="000A1BC3" w:rsidRPr="00697CA7">
        <w:rPr>
          <w:b/>
          <w:sz w:val="17"/>
        </w:rPr>
        <w:t xml:space="preserve">: </w:t>
      </w:r>
      <w:r w:rsidRPr="00697CA7">
        <w:rPr>
          <w:sz w:val="17"/>
        </w:rPr>
        <w:t>Prepare an income statement for the year.</w:t>
      </w:r>
    </w:p>
    <w:p w:rsidR="007320ED" w:rsidRPr="00697CA7" w:rsidRDefault="007320ED" w:rsidP="007320ED">
      <w:pPr>
        <w:pStyle w:val="Ex"/>
        <w:numPr>
          <w:ilvl w:val="0"/>
          <w:numId w:val="1"/>
        </w:numPr>
        <w:spacing w:before="120"/>
        <w:rPr>
          <w:sz w:val="17"/>
        </w:rPr>
      </w:pPr>
      <w:r w:rsidRPr="00697CA7">
        <w:rPr>
          <w:sz w:val="17"/>
        </w:rPr>
        <w:t xml:space="preserve">The following items in figures of thousands relate to the current year’s operations of </w:t>
      </w:r>
      <w:proofErr w:type="spellStart"/>
      <w:r w:rsidRPr="00697CA7">
        <w:rPr>
          <w:sz w:val="17"/>
        </w:rPr>
        <w:t>Suprabhat</w:t>
      </w:r>
      <w:proofErr w:type="spellEnd"/>
      <w:r w:rsidRPr="00697CA7">
        <w:rPr>
          <w:sz w:val="17"/>
        </w:rPr>
        <w:t xml:space="preserve"> Company:</w:t>
      </w:r>
    </w:p>
    <w:tbl>
      <w:tblPr>
        <w:tblStyle w:val="TableGrid"/>
        <w:tblW w:w="0" w:type="auto"/>
        <w:tblInd w:w="1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00"/>
        <w:gridCol w:w="843"/>
        <w:gridCol w:w="2199"/>
        <w:gridCol w:w="837"/>
      </w:tblGrid>
      <w:tr w:rsidR="00B12286" w:rsidRPr="00697CA7" w:rsidTr="00B12286">
        <w:tc>
          <w:tcPr>
            <w:tcW w:w="2100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71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Beginning inventory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43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Rs.20,000</w:t>
            </w:r>
          </w:p>
        </w:tc>
        <w:tc>
          <w:tcPr>
            <w:tcW w:w="2199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71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Depreciation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37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Rs.4,000</w:t>
            </w:r>
          </w:p>
        </w:tc>
      </w:tr>
      <w:tr w:rsidR="00B12286" w:rsidRPr="00697CA7" w:rsidTr="00B12286">
        <w:tc>
          <w:tcPr>
            <w:tcW w:w="2100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71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Ending inventory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43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25,000</w:t>
            </w:r>
          </w:p>
        </w:tc>
        <w:tc>
          <w:tcPr>
            <w:tcW w:w="2199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71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Freight in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37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8,000</w:t>
            </w:r>
          </w:p>
        </w:tc>
      </w:tr>
      <w:tr w:rsidR="00B12286" w:rsidRPr="00697CA7" w:rsidTr="00B12286">
        <w:tc>
          <w:tcPr>
            <w:tcW w:w="2100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71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Income taxes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43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2,000</w:t>
            </w:r>
          </w:p>
        </w:tc>
        <w:tc>
          <w:tcPr>
            <w:tcW w:w="2199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71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Interest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37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3,000</w:t>
            </w:r>
          </w:p>
        </w:tc>
      </w:tr>
      <w:tr w:rsidR="00B12286" w:rsidRPr="00697CA7" w:rsidTr="00B12286">
        <w:tc>
          <w:tcPr>
            <w:tcW w:w="2100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71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Miscellaneous revenue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43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21,000</w:t>
            </w:r>
          </w:p>
        </w:tc>
        <w:tc>
          <w:tcPr>
            <w:tcW w:w="2199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71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Other expenses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37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12,000</w:t>
            </w:r>
          </w:p>
        </w:tc>
      </w:tr>
      <w:tr w:rsidR="00B12286" w:rsidRPr="00697CA7" w:rsidTr="00B12286">
        <w:tc>
          <w:tcPr>
            <w:tcW w:w="2100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71"/>
              </w:tabs>
              <w:spacing w:before="10" w:after="10"/>
              <w:jc w:val="left"/>
              <w:rPr>
                <w:sz w:val="15"/>
              </w:rPr>
            </w:pPr>
            <w:r w:rsidRPr="00697CA7">
              <w:rPr>
                <w:sz w:val="15"/>
              </w:rPr>
              <w:t xml:space="preserve">Purchase disc., returns, &amp; allow.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43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10,000</w:t>
            </w:r>
          </w:p>
        </w:tc>
        <w:tc>
          <w:tcPr>
            <w:tcW w:w="2199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71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Purchases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37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180,000</w:t>
            </w:r>
          </w:p>
        </w:tc>
      </w:tr>
      <w:tr w:rsidR="00B12286" w:rsidRPr="00697CA7" w:rsidTr="00B12286">
        <w:tc>
          <w:tcPr>
            <w:tcW w:w="2100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71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Sales revenue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43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370,000</w:t>
            </w:r>
          </w:p>
        </w:tc>
        <w:tc>
          <w:tcPr>
            <w:tcW w:w="2199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71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Sales returns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37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22,000</w:t>
            </w:r>
          </w:p>
        </w:tc>
      </w:tr>
      <w:tr w:rsidR="00B12286" w:rsidRPr="00697CA7" w:rsidTr="00B12286">
        <w:tc>
          <w:tcPr>
            <w:tcW w:w="2100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71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Advertisement expenses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43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35,000</w:t>
            </w:r>
          </w:p>
        </w:tc>
        <w:tc>
          <w:tcPr>
            <w:tcW w:w="2199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71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Administrative expenses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37" w:type="dxa"/>
          </w:tcPr>
          <w:p w:rsidR="00B12286" w:rsidRPr="00697CA7" w:rsidRDefault="00B12286" w:rsidP="001B6A75">
            <w:pPr>
              <w:pStyle w:val="Tab"/>
              <w:spacing w:before="10" w:after="10"/>
              <w:jc w:val="right"/>
              <w:rPr>
                <w:bCs/>
                <w:sz w:val="15"/>
              </w:rPr>
            </w:pPr>
            <w:r w:rsidRPr="00697CA7">
              <w:rPr>
                <w:sz w:val="15"/>
              </w:rPr>
              <w:t>15,000</w:t>
            </w:r>
          </w:p>
        </w:tc>
      </w:tr>
    </w:tbl>
    <w:p w:rsidR="007320ED" w:rsidRPr="00697CA7" w:rsidRDefault="007320ED" w:rsidP="000A1BC3">
      <w:pPr>
        <w:pStyle w:val="Ex"/>
        <w:ind w:left="680"/>
        <w:rPr>
          <w:sz w:val="17"/>
        </w:rPr>
      </w:pPr>
      <w:r w:rsidRPr="00697CA7">
        <w:rPr>
          <w:b/>
          <w:sz w:val="17"/>
        </w:rPr>
        <w:t>Required</w:t>
      </w:r>
      <w:r w:rsidR="000A1BC3" w:rsidRPr="00697CA7">
        <w:rPr>
          <w:b/>
          <w:sz w:val="17"/>
        </w:rPr>
        <w:t xml:space="preserve">: </w:t>
      </w:r>
      <w:r w:rsidRPr="00697CA7">
        <w:rPr>
          <w:sz w:val="17"/>
        </w:rPr>
        <w:t>Prepare an income statement for the year.</w:t>
      </w:r>
    </w:p>
    <w:p w:rsidR="007320ED" w:rsidRPr="00697CA7" w:rsidRDefault="007320ED" w:rsidP="007320ED">
      <w:pPr>
        <w:pStyle w:val="Ex"/>
        <w:numPr>
          <w:ilvl w:val="0"/>
          <w:numId w:val="1"/>
        </w:numPr>
        <w:spacing w:before="120"/>
        <w:rPr>
          <w:sz w:val="17"/>
        </w:rPr>
      </w:pPr>
      <w:proofErr w:type="spellStart"/>
      <w:r w:rsidRPr="00697CA7">
        <w:rPr>
          <w:sz w:val="17"/>
        </w:rPr>
        <w:t>Musikot</w:t>
      </w:r>
      <w:proofErr w:type="spellEnd"/>
      <w:r w:rsidRPr="00697CA7">
        <w:rPr>
          <w:sz w:val="17"/>
        </w:rPr>
        <w:t xml:space="preserve"> Co Ltd had the following account balances at December 31, 2007</w:t>
      </w:r>
    </w:p>
    <w:tbl>
      <w:tblPr>
        <w:tblStyle w:val="TableGrid"/>
        <w:tblW w:w="0" w:type="auto"/>
        <w:tblInd w:w="1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77"/>
        <w:gridCol w:w="828"/>
        <w:gridCol w:w="2193"/>
        <w:gridCol w:w="828"/>
      </w:tblGrid>
      <w:tr w:rsidR="00B12286" w:rsidRPr="00697CA7" w:rsidTr="00B12286">
        <w:tc>
          <w:tcPr>
            <w:tcW w:w="2177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rPr>
                <w:sz w:val="15"/>
              </w:rPr>
            </w:pPr>
            <w:r w:rsidRPr="00697CA7">
              <w:rPr>
                <w:sz w:val="15"/>
              </w:rPr>
              <w:t xml:space="preserve">Accounts payable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28" w:type="dxa"/>
          </w:tcPr>
          <w:p w:rsidR="00B12286" w:rsidRPr="00697CA7" w:rsidRDefault="00B12286" w:rsidP="001B6A75">
            <w:pPr>
              <w:pStyle w:val="Tab"/>
              <w:jc w:val="right"/>
              <w:rPr>
                <w:sz w:val="15"/>
              </w:rPr>
            </w:pPr>
            <w:r w:rsidRPr="00697CA7">
              <w:rPr>
                <w:sz w:val="15"/>
              </w:rPr>
              <w:t>Rs.18,000</w:t>
            </w:r>
          </w:p>
        </w:tc>
        <w:tc>
          <w:tcPr>
            <w:tcW w:w="2193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rPr>
                <w:sz w:val="15"/>
              </w:rPr>
            </w:pPr>
            <w:r w:rsidRPr="00697CA7">
              <w:rPr>
                <w:sz w:val="15"/>
              </w:rPr>
              <w:t xml:space="preserve">Accounts receivable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28" w:type="dxa"/>
          </w:tcPr>
          <w:p w:rsidR="00B12286" w:rsidRPr="00697CA7" w:rsidRDefault="00B12286" w:rsidP="001B6A75">
            <w:pPr>
              <w:pStyle w:val="Tab"/>
              <w:jc w:val="right"/>
              <w:rPr>
                <w:sz w:val="15"/>
              </w:rPr>
            </w:pPr>
            <w:r w:rsidRPr="00697CA7">
              <w:rPr>
                <w:sz w:val="15"/>
              </w:rPr>
              <w:t>Rs.26,000</w:t>
            </w:r>
          </w:p>
        </w:tc>
      </w:tr>
      <w:tr w:rsidR="00B12286" w:rsidRPr="00697CA7" w:rsidTr="00B12286">
        <w:tc>
          <w:tcPr>
            <w:tcW w:w="2177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rPr>
                <w:sz w:val="15"/>
              </w:rPr>
            </w:pPr>
            <w:r w:rsidRPr="00697CA7">
              <w:rPr>
                <w:sz w:val="15"/>
              </w:rPr>
              <w:t xml:space="preserve">Bonds payable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28" w:type="dxa"/>
          </w:tcPr>
          <w:p w:rsidR="00B12286" w:rsidRPr="00697CA7" w:rsidRDefault="00B12286" w:rsidP="001B6A75">
            <w:pPr>
              <w:pStyle w:val="Tab"/>
              <w:jc w:val="right"/>
              <w:rPr>
                <w:sz w:val="15"/>
              </w:rPr>
            </w:pPr>
            <w:r w:rsidRPr="00697CA7">
              <w:rPr>
                <w:sz w:val="15"/>
              </w:rPr>
              <w:t>100,000</w:t>
            </w:r>
          </w:p>
        </w:tc>
        <w:tc>
          <w:tcPr>
            <w:tcW w:w="2193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rPr>
                <w:sz w:val="15"/>
              </w:rPr>
            </w:pPr>
            <w:r w:rsidRPr="00697CA7">
              <w:rPr>
                <w:sz w:val="15"/>
              </w:rPr>
              <w:t xml:space="preserve">Cash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28" w:type="dxa"/>
          </w:tcPr>
          <w:p w:rsidR="00B12286" w:rsidRPr="00697CA7" w:rsidRDefault="00B12286" w:rsidP="001B6A75">
            <w:pPr>
              <w:pStyle w:val="Tab"/>
              <w:jc w:val="right"/>
              <w:rPr>
                <w:sz w:val="15"/>
              </w:rPr>
            </w:pPr>
            <w:r w:rsidRPr="00697CA7">
              <w:rPr>
                <w:sz w:val="15"/>
              </w:rPr>
              <w:t>34,000</w:t>
            </w:r>
          </w:p>
        </w:tc>
      </w:tr>
      <w:tr w:rsidR="00B12286" w:rsidRPr="00697CA7" w:rsidTr="00B12286">
        <w:tc>
          <w:tcPr>
            <w:tcW w:w="2177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rPr>
                <w:sz w:val="15"/>
              </w:rPr>
            </w:pPr>
            <w:r w:rsidRPr="00697CA7">
              <w:rPr>
                <w:sz w:val="15"/>
              </w:rPr>
              <w:t xml:space="preserve">Common stock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28" w:type="dxa"/>
          </w:tcPr>
          <w:p w:rsidR="00B12286" w:rsidRPr="00697CA7" w:rsidRDefault="00B12286" w:rsidP="001B6A75">
            <w:pPr>
              <w:pStyle w:val="Tab"/>
              <w:jc w:val="right"/>
              <w:rPr>
                <w:sz w:val="15"/>
              </w:rPr>
            </w:pPr>
            <w:r w:rsidRPr="00697CA7">
              <w:rPr>
                <w:sz w:val="15"/>
              </w:rPr>
              <w:t>200,000</w:t>
            </w:r>
          </w:p>
        </w:tc>
        <w:tc>
          <w:tcPr>
            <w:tcW w:w="2193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rPr>
                <w:sz w:val="15"/>
              </w:rPr>
            </w:pPr>
            <w:r w:rsidRPr="00697CA7">
              <w:rPr>
                <w:sz w:val="15"/>
              </w:rPr>
              <w:t xml:space="preserve">Cost of goods sold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28" w:type="dxa"/>
          </w:tcPr>
          <w:p w:rsidR="00B12286" w:rsidRPr="00697CA7" w:rsidRDefault="00B12286" w:rsidP="001B6A75">
            <w:pPr>
              <w:pStyle w:val="Tab"/>
              <w:jc w:val="right"/>
              <w:rPr>
                <w:sz w:val="15"/>
              </w:rPr>
            </w:pPr>
            <w:r w:rsidRPr="00697CA7">
              <w:rPr>
                <w:sz w:val="15"/>
              </w:rPr>
              <w:t>240,000</w:t>
            </w:r>
          </w:p>
        </w:tc>
      </w:tr>
      <w:tr w:rsidR="00B12286" w:rsidRPr="00697CA7" w:rsidTr="00B12286">
        <w:tc>
          <w:tcPr>
            <w:tcW w:w="2177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rPr>
                <w:sz w:val="15"/>
              </w:rPr>
            </w:pPr>
            <w:r w:rsidRPr="00697CA7">
              <w:rPr>
                <w:sz w:val="15"/>
              </w:rPr>
              <w:t xml:space="preserve">Equipment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28" w:type="dxa"/>
          </w:tcPr>
          <w:p w:rsidR="00B12286" w:rsidRPr="00697CA7" w:rsidRDefault="00B12286" w:rsidP="001B6A75">
            <w:pPr>
              <w:pStyle w:val="Tab"/>
              <w:jc w:val="right"/>
              <w:rPr>
                <w:sz w:val="15"/>
              </w:rPr>
            </w:pPr>
            <w:r w:rsidRPr="00697CA7">
              <w:rPr>
                <w:sz w:val="15"/>
              </w:rPr>
              <w:t>50,000</w:t>
            </w:r>
          </w:p>
        </w:tc>
        <w:tc>
          <w:tcPr>
            <w:tcW w:w="2193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rPr>
                <w:sz w:val="15"/>
              </w:rPr>
            </w:pPr>
            <w:r w:rsidRPr="00697CA7">
              <w:rPr>
                <w:sz w:val="15"/>
              </w:rPr>
              <w:t xml:space="preserve">Inventory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28" w:type="dxa"/>
          </w:tcPr>
          <w:p w:rsidR="00B12286" w:rsidRPr="00697CA7" w:rsidRDefault="00B12286" w:rsidP="001B6A75">
            <w:pPr>
              <w:pStyle w:val="Tab"/>
              <w:jc w:val="right"/>
              <w:rPr>
                <w:sz w:val="15"/>
              </w:rPr>
            </w:pPr>
            <w:r w:rsidRPr="00697CA7">
              <w:rPr>
                <w:sz w:val="15"/>
              </w:rPr>
              <w:t>30,000</w:t>
            </w:r>
          </w:p>
        </w:tc>
      </w:tr>
      <w:tr w:rsidR="00B12286" w:rsidRPr="00697CA7" w:rsidTr="00B12286">
        <w:tc>
          <w:tcPr>
            <w:tcW w:w="2177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rPr>
                <w:sz w:val="15"/>
              </w:rPr>
            </w:pPr>
            <w:r w:rsidRPr="00697CA7">
              <w:rPr>
                <w:sz w:val="15"/>
              </w:rPr>
              <w:t>Land</w:t>
            </w:r>
            <w:r w:rsidRPr="00697CA7">
              <w:rPr>
                <w:sz w:val="15"/>
              </w:rPr>
              <w:tab/>
              <w:t xml:space="preserve"> </w:t>
            </w:r>
          </w:p>
        </w:tc>
        <w:tc>
          <w:tcPr>
            <w:tcW w:w="828" w:type="dxa"/>
          </w:tcPr>
          <w:p w:rsidR="00B12286" w:rsidRPr="00697CA7" w:rsidRDefault="00B12286" w:rsidP="001B6A75">
            <w:pPr>
              <w:pStyle w:val="Tab"/>
              <w:jc w:val="right"/>
              <w:rPr>
                <w:sz w:val="15"/>
              </w:rPr>
            </w:pPr>
            <w:r w:rsidRPr="00697CA7">
              <w:rPr>
                <w:sz w:val="15"/>
              </w:rPr>
              <w:t>60,000</w:t>
            </w:r>
          </w:p>
        </w:tc>
        <w:tc>
          <w:tcPr>
            <w:tcW w:w="2193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rPr>
                <w:sz w:val="15"/>
              </w:rPr>
            </w:pPr>
            <w:r w:rsidRPr="00697CA7">
              <w:rPr>
                <w:sz w:val="15"/>
              </w:rPr>
              <w:t xml:space="preserve">Patents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28" w:type="dxa"/>
          </w:tcPr>
          <w:p w:rsidR="00B12286" w:rsidRPr="00697CA7" w:rsidRDefault="00B12286" w:rsidP="001B6A75">
            <w:pPr>
              <w:pStyle w:val="Tab"/>
              <w:jc w:val="right"/>
              <w:rPr>
                <w:sz w:val="15"/>
              </w:rPr>
            </w:pPr>
            <w:r w:rsidRPr="00697CA7">
              <w:rPr>
                <w:sz w:val="15"/>
              </w:rPr>
              <w:t>12,000</w:t>
            </w:r>
          </w:p>
        </w:tc>
      </w:tr>
      <w:tr w:rsidR="00B12286" w:rsidRPr="00697CA7" w:rsidTr="00B12286">
        <w:tc>
          <w:tcPr>
            <w:tcW w:w="2177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rPr>
                <w:sz w:val="15"/>
              </w:rPr>
            </w:pPr>
            <w:r w:rsidRPr="00697CA7">
              <w:rPr>
                <w:sz w:val="15"/>
              </w:rPr>
              <w:t xml:space="preserve">Retained earnings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28" w:type="dxa"/>
          </w:tcPr>
          <w:p w:rsidR="00B12286" w:rsidRPr="00697CA7" w:rsidRDefault="00B12286" w:rsidP="001B6A75">
            <w:pPr>
              <w:pStyle w:val="Tab"/>
              <w:jc w:val="right"/>
              <w:rPr>
                <w:sz w:val="15"/>
              </w:rPr>
            </w:pPr>
            <w:r w:rsidRPr="00697CA7">
              <w:rPr>
                <w:sz w:val="15"/>
              </w:rPr>
              <w:t>40,000</w:t>
            </w:r>
          </w:p>
        </w:tc>
        <w:tc>
          <w:tcPr>
            <w:tcW w:w="2193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rPr>
                <w:sz w:val="15"/>
              </w:rPr>
            </w:pPr>
            <w:r w:rsidRPr="00697CA7">
              <w:rPr>
                <w:sz w:val="15"/>
              </w:rPr>
              <w:t xml:space="preserve">Sales revenue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28" w:type="dxa"/>
          </w:tcPr>
          <w:p w:rsidR="00B12286" w:rsidRPr="00697CA7" w:rsidRDefault="00B12286" w:rsidP="001B6A75">
            <w:pPr>
              <w:pStyle w:val="Tab"/>
              <w:jc w:val="right"/>
              <w:rPr>
                <w:sz w:val="15"/>
              </w:rPr>
            </w:pPr>
            <w:r w:rsidRPr="00697CA7">
              <w:rPr>
                <w:sz w:val="15"/>
              </w:rPr>
              <w:t>600,000</w:t>
            </w:r>
          </w:p>
        </w:tc>
      </w:tr>
      <w:tr w:rsidR="00B12286" w:rsidRPr="00697CA7" w:rsidTr="00B12286">
        <w:tc>
          <w:tcPr>
            <w:tcW w:w="2177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rPr>
                <w:sz w:val="15"/>
              </w:rPr>
            </w:pPr>
            <w:r w:rsidRPr="00697CA7">
              <w:rPr>
                <w:sz w:val="15"/>
              </w:rPr>
              <w:t xml:space="preserve">Supplies expense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28" w:type="dxa"/>
          </w:tcPr>
          <w:p w:rsidR="00B12286" w:rsidRPr="00697CA7" w:rsidRDefault="00B12286" w:rsidP="001B6A75">
            <w:pPr>
              <w:pStyle w:val="Tab"/>
              <w:jc w:val="right"/>
              <w:rPr>
                <w:sz w:val="15"/>
              </w:rPr>
            </w:pPr>
            <w:r w:rsidRPr="00697CA7">
              <w:rPr>
                <w:sz w:val="15"/>
              </w:rPr>
              <w:t>14,000</w:t>
            </w:r>
          </w:p>
        </w:tc>
        <w:tc>
          <w:tcPr>
            <w:tcW w:w="2193" w:type="dxa"/>
          </w:tcPr>
          <w:p w:rsidR="00B12286" w:rsidRPr="00697CA7" w:rsidRDefault="00B12286" w:rsidP="001B6A75">
            <w:pPr>
              <w:pStyle w:val="Tab"/>
              <w:tabs>
                <w:tab w:val="right" w:leader="dot" w:pos="2157"/>
              </w:tabs>
              <w:rPr>
                <w:sz w:val="15"/>
              </w:rPr>
            </w:pPr>
            <w:r w:rsidRPr="00697CA7">
              <w:rPr>
                <w:sz w:val="15"/>
              </w:rPr>
              <w:t xml:space="preserve">Wages expense </w:t>
            </w:r>
            <w:r w:rsidRPr="00697CA7">
              <w:rPr>
                <w:sz w:val="15"/>
              </w:rPr>
              <w:tab/>
            </w:r>
          </w:p>
        </w:tc>
        <w:tc>
          <w:tcPr>
            <w:tcW w:w="828" w:type="dxa"/>
          </w:tcPr>
          <w:p w:rsidR="00B12286" w:rsidRPr="00697CA7" w:rsidRDefault="00B12286" w:rsidP="001B6A75">
            <w:pPr>
              <w:pStyle w:val="Tab"/>
              <w:jc w:val="right"/>
              <w:rPr>
                <w:bCs/>
                <w:sz w:val="15"/>
              </w:rPr>
            </w:pPr>
            <w:r w:rsidRPr="00697CA7">
              <w:rPr>
                <w:sz w:val="15"/>
              </w:rPr>
              <w:t>80,000</w:t>
            </w:r>
          </w:p>
        </w:tc>
      </w:tr>
    </w:tbl>
    <w:p w:rsidR="00151711" w:rsidRPr="00697CA7" w:rsidRDefault="007320ED" w:rsidP="000A1BC3">
      <w:pPr>
        <w:pStyle w:val="Ex"/>
        <w:spacing w:before="120"/>
        <w:ind w:left="680"/>
        <w:rPr>
          <w:sz w:val="17"/>
        </w:rPr>
      </w:pPr>
      <w:r w:rsidRPr="00697CA7">
        <w:rPr>
          <w:b/>
          <w:sz w:val="17"/>
        </w:rPr>
        <w:t>Required</w:t>
      </w:r>
      <w:r w:rsidR="000A1BC3" w:rsidRPr="00697CA7">
        <w:rPr>
          <w:b/>
          <w:sz w:val="17"/>
        </w:rPr>
        <w:t xml:space="preserve">: </w:t>
      </w:r>
      <w:r w:rsidRPr="00697CA7">
        <w:rPr>
          <w:sz w:val="17"/>
        </w:rPr>
        <w:t>Prepare an income statement for the year.</w:t>
      </w:r>
    </w:p>
    <w:p w:rsidR="00C4437B" w:rsidRPr="00697CA7" w:rsidRDefault="00C4437B" w:rsidP="00C4437B">
      <w:pPr>
        <w:pStyle w:val="Ex"/>
        <w:numPr>
          <w:ilvl w:val="0"/>
          <w:numId w:val="1"/>
        </w:numPr>
        <w:rPr>
          <w:sz w:val="17"/>
        </w:rPr>
      </w:pPr>
      <w:r w:rsidRPr="00697CA7">
        <w:rPr>
          <w:sz w:val="17"/>
        </w:rPr>
        <w:t xml:space="preserve">The following items are extracted from the books of </w:t>
      </w:r>
      <w:proofErr w:type="spellStart"/>
      <w:r w:rsidRPr="00697CA7">
        <w:rPr>
          <w:sz w:val="17"/>
        </w:rPr>
        <w:t>Tej</w:t>
      </w:r>
      <w:proofErr w:type="spellEnd"/>
      <w:r w:rsidRPr="00697CA7">
        <w:rPr>
          <w:sz w:val="17"/>
        </w:rPr>
        <w:t xml:space="preserve"> and Karan:</w:t>
      </w:r>
    </w:p>
    <w:tbl>
      <w:tblPr>
        <w:tblStyle w:val="TableGrid"/>
        <w:tblW w:w="7007" w:type="dxa"/>
        <w:tblInd w:w="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60"/>
        <w:gridCol w:w="846"/>
        <w:gridCol w:w="120"/>
        <w:gridCol w:w="2237"/>
        <w:gridCol w:w="744"/>
      </w:tblGrid>
      <w:tr w:rsidR="00C4437B" w:rsidRPr="00697CA7" w:rsidTr="00B12286">
        <w:tc>
          <w:tcPr>
            <w:tcW w:w="3060" w:type="dxa"/>
          </w:tcPr>
          <w:p w:rsidR="00C4437B" w:rsidRPr="00697CA7" w:rsidRDefault="00C4437B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Sales </w:t>
            </w:r>
            <w:r w:rsidRPr="00697CA7">
              <w:rPr>
                <w:sz w:val="15"/>
              </w:rPr>
              <w:tab/>
            </w:r>
          </w:p>
        </w:tc>
        <w:tc>
          <w:tcPr>
            <w:tcW w:w="0" w:type="auto"/>
          </w:tcPr>
          <w:p w:rsidR="00C4437B" w:rsidRPr="00697CA7" w:rsidRDefault="00C4437B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Rs.3,277,000</w:t>
            </w:r>
          </w:p>
        </w:tc>
        <w:tc>
          <w:tcPr>
            <w:tcW w:w="0" w:type="auto"/>
          </w:tcPr>
          <w:p w:rsidR="00C4437B" w:rsidRPr="00697CA7" w:rsidRDefault="00C4437B" w:rsidP="001B6A75">
            <w:pPr>
              <w:pStyle w:val="Tab"/>
              <w:spacing w:before="10" w:after="10"/>
              <w:rPr>
                <w:sz w:val="15"/>
              </w:rPr>
            </w:pPr>
          </w:p>
        </w:tc>
        <w:tc>
          <w:tcPr>
            <w:tcW w:w="0" w:type="auto"/>
          </w:tcPr>
          <w:p w:rsidR="00C4437B" w:rsidRPr="00697CA7" w:rsidRDefault="00C4437B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Selling expenses </w:t>
            </w:r>
            <w:r w:rsidRPr="00697CA7">
              <w:rPr>
                <w:sz w:val="15"/>
              </w:rPr>
              <w:tab/>
            </w:r>
          </w:p>
        </w:tc>
        <w:tc>
          <w:tcPr>
            <w:tcW w:w="0" w:type="auto"/>
          </w:tcPr>
          <w:p w:rsidR="00C4437B" w:rsidRPr="00697CA7" w:rsidRDefault="00C4437B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Rs.262,000</w:t>
            </w:r>
          </w:p>
        </w:tc>
      </w:tr>
      <w:tr w:rsidR="00C4437B" w:rsidRPr="00697CA7" w:rsidTr="00B12286">
        <w:tc>
          <w:tcPr>
            <w:tcW w:w="3060" w:type="dxa"/>
          </w:tcPr>
          <w:p w:rsidR="00C4437B" w:rsidRPr="00697CA7" w:rsidRDefault="00C4437B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Depreciation and amortization </w:t>
            </w:r>
            <w:r w:rsidRPr="00697CA7">
              <w:rPr>
                <w:sz w:val="15"/>
              </w:rPr>
              <w:tab/>
            </w:r>
          </w:p>
        </w:tc>
        <w:tc>
          <w:tcPr>
            <w:tcW w:w="0" w:type="auto"/>
          </w:tcPr>
          <w:p w:rsidR="00C4437B" w:rsidRPr="00697CA7" w:rsidRDefault="00C4437B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39,000</w:t>
            </w:r>
          </w:p>
        </w:tc>
        <w:tc>
          <w:tcPr>
            <w:tcW w:w="0" w:type="auto"/>
          </w:tcPr>
          <w:p w:rsidR="00C4437B" w:rsidRPr="00697CA7" w:rsidRDefault="00C4437B" w:rsidP="001B6A75">
            <w:pPr>
              <w:pStyle w:val="Tab"/>
              <w:spacing w:before="10" w:after="10"/>
              <w:rPr>
                <w:sz w:val="15"/>
              </w:rPr>
            </w:pPr>
          </w:p>
        </w:tc>
        <w:tc>
          <w:tcPr>
            <w:tcW w:w="0" w:type="auto"/>
          </w:tcPr>
          <w:p w:rsidR="00C4437B" w:rsidRPr="00697CA7" w:rsidRDefault="00C4437B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Other revenue </w:t>
            </w:r>
            <w:r w:rsidRPr="00697CA7">
              <w:rPr>
                <w:sz w:val="15"/>
              </w:rPr>
              <w:tab/>
            </w:r>
          </w:p>
        </w:tc>
        <w:tc>
          <w:tcPr>
            <w:tcW w:w="0" w:type="auto"/>
          </w:tcPr>
          <w:p w:rsidR="00C4437B" w:rsidRPr="00697CA7" w:rsidRDefault="00C4437B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20,000</w:t>
            </w:r>
          </w:p>
        </w:tc>
      </w:tr>
      <w:tr w:rsidR="00C4437B" w:rsidRPr="00697CA7" w:rsidTr="00B12286">
        <w:tc>
          <w:tcPr>
            <w:tcW w:w="3060" w:type="dxa"/>
          </w:tcPr>
          <w:p w:rsidR="00C4437B" w:rsidRPr="00697CA7" w:rsidRDefault="00C4437B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Interest expense </w:t>
            </w:r>
            <w:r w:rsidRPr="00697CA7">
              <w:rPr>
                <w:sz w:val="15"/>
              </w:rPr>
              <w:tab/>
            </w:r>
          </w:p>
        </w:tc>
        <w:tc>
          <w:tcPr>
            <w:tcW w:w="0" w:type="auto"/>
          </w:tcPr>
          <w:p w:rsidR="00C4437B" w:rsidRPr="00697CA7" w:rsidRDefault="00C4437B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68,000</w:t>
            </w:r>
          </w:p>
        </w:tc>
        <w:tc>
          <w:tcPr>
            <w:tcW w:w="0" w:type="auto"/>
          </w:tcPr>
          <w:p w:rsidR="00C4437B" w:rsidRPr="00697CA7" w:rsidRDefault="00C4437B" w:rsidP="001B6A75">
            <w:pPr>
              <w:pStyle w:val="Tab"/>
              <w:spacing w:before="10" w:after="10"/>
              <w:rPr>
                <w:sz w:val="15"/>
              </w:rPr>
            </w:pPr>
          </w:p>
        </w:tc>
        <w:tc>
          <w:tcPr>
            <w:tcW w:w="0" w:type="auto"/>
          </w:tcPr>
          <w:p w:rsidR="00C4437B" w:rsidRPr="00697CA7" w:rsidRDefault="00C4437B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Loss on uncollectible note </w:t>
            </w:r>
            <w:r w:rsidRPr="00697CA7">
              <w:rPr>
                <w:sz w:val="15"/>
              </w:rPr>
              <w:tab/>
            </w:r>
          </w:p>
        </w:tc>
        <w:tc>
          <w:tcPr>
            <w:tcW w:w="0" w:type="auto"/>
          </w:tcPr>
          <w:p w:rsidR="00C4437B" w:rsidRPr="00697CA7" w:rsidRDefault="00C4437B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5,000</w:t>
            </w:r>
          </w:p>
        </w:tc>
      </w:tr>
      <w:tr w:rsidR="00C4437B" w:rsidRPr="00697CA7" w:rsidTr="00B12286">
        <w:tc>
          <w:tcPr>
            <w:tcW w:w="3060" w:type="dxa"/>
          </w:tcPr>
          <w:p w:rsidR="00C4437B" w:rsidRPr="00697CA7" w:rsidRDefault="00C4437B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Income taxes </w:t>
            </w:r>
            <w:r w:rsidRPr="00697CA7">
              <w:rPr>
                <w:sz w:val="15"/>
              </w:rPr>
              <w:tab/>
            </w:r>
          </w:p>
        </w:tc>
        <w:tc>
          <w:tcPr>
            <w:tcW w:w="0" w:type="auto"/>
          </w:tcPr>
          <w:p w:rsidR="00C4437B" w:rsidRPr="00697CA7" w:rsidRDefault="00C4437B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3,000</w:t>
            </w:r>
          </w:p>
        </w:tc>
        <w:tc>
          <w:tcPr>
            <w:tcW w:w="0" w:type="auto"/>
          </w:tcPr>
          <w:p w:rsidR="00C4437B" w:rsidRPr="00697CA7" w:rsidRDefault="00C4437B" w:rsidP="001B6A75">
            <w:pPr>
              <w:pStyle w:val="Tab"/>
              <w:spacing w:before="10" w:after="10"/>
              <w:rPr>
                <w:sz w:val="15"/>
              </w:rPr>
            </w:pPr>
          </w:p>
        </w:tc>
        <w:tc>
          <w:tcPr>
            <w:tcW w:w="0" w:type="auto"/>
          </w:tcPr>
          <w:p w:rsidR="00C4437B" w:rsidRPr="00697CA7" w:rsidRDefault="00C4437B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>Loss on disposal of a segment</w:t>
            </w:r>
            <w:r w:rsidRPr="00697CA7">
              <w:rPr>
                <w:sz w:val="15"/>
              </w:rPr>
              <w:tab/>
            </w:r>
          </w:p>
        </w:tc>
        <w:tc>
          <w:tcPr>
            <w:tcW w:w="0" w:type="auto"/>
          </w:tcPr>
          <w:p w:rsidR="00C4437B" w:rsidRPr="00697CA7" w:rsidRDefault="00C4437B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16,000</w:t>
            </w:r>
          </w:p>
        </w:tc>
      </w:tr>
      <w:tr w:rsidR="00C4437B" w:rsidRPr="00697CA7" w:rsidTr="00B12286">
        <w:tc>
          <w:tcPr>
            <w:tcW w:w="3060" w:type="dxa"/>
          </w:tcPr>
          <w:p w:rsidR="00C4437B" w:rsidRPr="00697CA7" w:rsidRDefault="00C4437B" w:rsidP="001B6A75">
            <w:pPr>
              <w:pStyle w:val="Tab"/>
              <w:tabs>
                <w:tab w:val="right" w:leader="dot" w:pos="2123"/>
              </w:tabs>
              <w:spacing w:before="10" w:after="10"/>
              <w:ind w:left="170" w:hanging="170"/>
              <w:jc w:val="left"/>
              <w:rPr>
                <w:sz w:val="15"/>
              </w:rPr>
            </w:pPr>
            <w:r w:rsidRPr="00697CA7">
              <w:rPr>
                <w:sz w:val="15"/>
              </w:rPr>
              <w:t>Loss from operations of discontinued segment</w:t>
            </w:r>
            <w:r w:rsidRPr="00697CA7">
              <w:rPr>
                <w:sz w:val="15"/>
              </w:rPr>
              <w:tab/>
            </w:r>
          </w:p>
        </w:tc>
        <w:tc>
          <w:tcPr>
            <w:tcW w:w="0" w:type="auto"/>
            <w:vAlign w:val="bottom"/>
          </w:tcPr>
          <w:p w:rsidR="00C4437B" w:rsidRPr="00697CA7" w:rsidRDefault="00C4437B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15,000</w:t>
            </w:r>
          </w:p>
        </w:tc>
        <w:tc>
          <w:tcPr>
            <w:tcW w:w="0" w:type="auto"/>
          </w:tcPr>
          <w:p w:rsidR="00C4437B" w:rsidRPr="00697CA7" w:rsidRDefault="00C4437B" w:rsidP="001B6A75">
            <w:pPr>
              <w:pStyle w:val="Tab"/>
              <w:spacing w:before="10" w:after="10"/>
              <w:rPr>
                <w:sz w:val="15"/>
              </w:rPr>
            </w:pPr>
          </w:p>
        </w:tc>
        <w:tc>
          <w:tcPr>
            <w:tcW w:w="0" w:type="auto"/>
          </w:tcPr>
          <w:p w:rsidR="00C4437B" w:rsidRPr="00697CA7" w:rsidRDefault="00C4437B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>Cost of goods sold</w:t>
            </w:r>
            <w:r w:rsidRPr="00697CA7">
              <w:rPr>
                <w:sz w:val="15"/>
              </w:rPr>
              <w:tab/>
            </w:r>
          </w:p>
        </w:tc>
        <w:tc>
          <w:tcPr>
            <w:tcW w:w="0" w:type="auto"/>
          </w:tcPr>
          <w:p w:rsidR="00C4437B" w:rsidRPr="00697CA7" w:rsidRDefault="00C4437B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1,077,000</w:t>
            </w:r>
          </w:p>
        </w:tc>
      </w:tr>
    </w:tbl>
    <w:p w:rsidR="00C4437B" w:rsidRPr="00697CA7" w:rsidRDefault="00C4437B" w:rsidP="00C4437B">
      <w:pPr>
        <w:pStyle w:val="Ex"/>
        <w:spacing w:before="80"/>
        <w:ind w:left="680"/>
        <w:rPr>
          <w:sz w:val="17"/>
        </w:rPr>
      </w:pPr>
      <w:r w:rsidRPr="00697CA7">
        <w:rPr>
          <w:b/>
          <w:sz w:val="17"/>
        </w:rPr>
        <w:t xml:space="preserve">Required: </w:t>
      </w:r>
      <w:r w:rsidRPr="00697CA7">
        <w:rPr>
          <w:sz w:val="17"/>
        </w:rPr>
        <w:t>Prepare income statement for the year.</w:t>
      </w:r>
    </w:p>
    <w:p w:rsidR="007320ED" w:rsidRPr="00697CA7" w:rsidRDefault="007320ED" w:rsidP="007320ED">
      <w:pPr>
        <w:pStyle w:val="Ex"/>
        <w:numPr>
          <w:ilvl w:val="0"/>
          <w:numId w:val="1"/>
        </w:numPr>
        <w:spacing w:before="120"/>
        <w:rPr>
          <w:sz w:val="17"/>
        </w:rPr>
      </w:pPr>
      <w:proofErr w:type="spellStart"/>
      <w:r w:rsidRPr="00697CA7">
        <w:rPr>
          <w:sz w:val="17"/>
        </w:rPr>
        <w:lastRenderedPageBreak/>
        <w:t>Sunar’s</w:t>
      </w:r>
      <w:proofErr w:type="spellEnd"/>
      <w:r w:rsidRPr="00697CA7">
        <w:rPr>
          <w:sz w:val="17"/>
        </w:rPr>
        <w:t xml:space="preserve"> December 31 adjusted trial balance appears below:</w:t>
      </w:r>
    </w:p>
    <w:p w:rsidR="007320ED" w:rsidRPr="00697CA7" w:rsidRDefault="007320ED" w:rsidP="007320ED">
      <w:pPr>
        <w:pStyle w:val="Tab"/>
        <w:jc w:val="center"/>
        <w:rPr>
          <w:b/>
          <w:sz w:val="15"/>
          <w:lang w:val="en-US"/>
        </w:rPr>
      </w:pPr>
      <w:r w:rsidRPr="00697CA7">
        <w:rPr>
          <w:b/>
          <w:sz w:val="15"/>
          <w:lang w:val="en-US"/>
        </w:rPr>
        <w:t>SUNAR’S ENTERPRISES</w:t>
      </w:r>
    </w:p>
    <w:p w:rsidR="007320ED" w:rsidRPr="00697CA7" w:rsidRDefault="007320ED" w:rsidP="007320ED">
      <w:pPr>
        <w:pStyle w:val="Tab"/>
        <w:jc w:val="center"/>
        <w:rPr>
          <w:sz w:val="15"/>
          <w:lang w:val="en-US"/>
        </w:rPr>
      </w:pPr>
      <w:r w:rsidRPr="00697CA7">
        <w:rPr>
          <w:sz w:val="15"/>
          <w:lang w:val="en-US"/>
        </w:rPr>
        <w:t>Trial Balance</w:t>
      </w:r>
    </w:p>
    <w:p w:rsidR="007320ED" w:rsidRPr="00697CA7" w:rsidRDefault="007320ED" w:rsidP="007320ED">
      <w:pPr>
        <w:pStyle w:val="Tab"/>
        <w:jc w:val="center"/>
        <w:rPr>
          <w:sz w:val="15"/>
          <w:lang w:val="en-US"/>
        </w:rPr>
      </w:pPr>
      <w:r w:rsidRPr="00697CA7">
        <w:rPr>
          <w:sz w:val="15"/>
          <w:lang w:val="en-US"/>
        </w:rPr>
        <w:t>31 December 2007</w:t>
      </w:r>
    </w:p>
    <w:tbl>
      <w:tblPr>
        <w:tblW w:w="0" w:type="auto"/>
        <w:jc w:val="center"/>
        <w:tblInd w:w="1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687"/>
        <w:gridCol w:w="1134"/>
        <w:gridCol w:w="1134"/>
      </w:tblGrid>
      <w:tr w:rsidR="007320ED" w:rsidRPr="00697CA7" w:rsidTr="001B6A75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7320ED" w:rsidRPr="00697CA7" w:rsidRDefault="007320ED" w:rsidP="001B6A75">
            <w:pPr>
              <w:pStyle w:val="Tab"/>
              <w:tabs>
                <w:tab w:val="right" w:leader="dot" w:pos="3572"/>
              </w:tabs>
              <w:spacing w:before="16" w:after="16"/>
              <w:jc w:val="center"/>
              <w:rPr>
                <w:b/>
                <w:sz w:val="15"/>
                <w:szCs w:val="16"/>
                <w:lang w:val="en-US"/>
              </w:rPr>
            </w:pPr>
            <w:r w:rsidRPr="00697CA7">
              <w:rPr>
                <w:b/>
                <w:sz w:val="15"/>
                <w:lang w:val="en-US"/>
              </w:rPr>
              <w:t>Accounts heads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0ED" w:rsidRPr="00697CA7" w:rsidRDefault="007320ED" w:rsidP="001B6A75">
            <w:pPr>
              <w:pStyle w:val="Tab"/>
              <w:spacing w:before="16" w:after="16"/>
              <w:jc w:val="center"/>
              <w:rPr>
                <w:b/>
                <w:sz w:val="15"/>
              </w:rPr>
            </w:pPr>
            <w:r w:rsidRPr="00697CA7">
              <w:rPr>
                <w:b/>
                <w:sz w:val="15"/>
              </w:rPr>
              <w:t>Debit</w:t>
            </w:r>
            <w:r w:rsidRPr="00697CA7">
              <w:rPr>
                <w:b/>
                <w:sz w:val="15"/>
              </w:rPr>
              <w:br/>
              <w:t>Amount (Rs.)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0ED" w:rsidRPr="00697CA7" w:rsidRDefault="007320ED" w:rsidP="001B6A75">
            <w:pPr>
              <w:pStyle w:val="Tab"/>
              <w:spacing w:before="16" w:after="16"/>
              <w:jc w:val="center"/>
              <w:rPr>
                <w:b/>
                <w:sz w:val="15"/>
              </w:rPr>
            </w:pPr>
            <w:r w:rsidRPr="00697CA7">
              <w:rPr>
                <w:b/>
                <w:sz w:val="15"/>
              </w:rPr>
              <w:t>Credit</w:t>
            </w:r>
            <w:r w:rsidRPr="00697CA7">
              <w:rPr>
                <w:b/>
                <w:sz w:val="15"/>
              </w:rPr>
              <w:br/>
              <w:t>Amount (Rs.)</w:t>
            </w:r>
          </w:p>
        </w:tc>
      </w:tr>
      <w:tr w:rsidR="007320ED" w:rsidRPr="00697CA7" w:rsidTr="001B6A75">
        <w:trPr>
          <w:jc w:val="center"/>
        </w:trPr>
        <w:tc>
          <w:tcPr>
            <w:tcW w:w="0" w:type="auto"/>
            <w:tcBorders>
              <w:bottom w:val="nil"/>
            </w:tcBorders>
          </w:tcPr>
          <w:p w:rsidR="007320ED" w:rsidRPr="00697CA7" w:rsidRDefault="007320ED" w:rsidP="001B6A75">
            <w:pPr>
              <w:pStyle w:val="Tab"/>
              <w:tabs>
                <w:tab w:val="right" w:leader="dot" w:pos="3572"/>
              </w:tabs>
              <w:spacing w:before="16" w:after="16"/>
              <w:rPr>
                <w:sz w:val="15"/>
                <w:szCs w:val="16"/>
                <w:lang w:val="en-US"/>
              </w:rPr>
            </w:pPr>
            <w:r w:rsidRPr="00697CA7">
              <w:rPr>
                <w:sz w:val="15"/>
                <w:szCs w:val="16"/>
                <w:lang w:val="en-US"/>
              </w:rPr>
              <w:t xml:space="preserve">Cash </w:t>
            </w:r>
            <w:r w:rsidRPr="00697CA7">
              <w:rPr>
                <w:sz w:val="15"/>
                <w:szCs w:val="16"/>
                <w:lang w:val="en-US"/>
              </w:rPr>
              <w:tab/>
            </w:r>
          </w:p>
        </w:tc>
        <w:tc>
          <w:tcPr>
            <w:tcW w:w="0" w:type="auto"/>
            <w:tcBorders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  <w:r w:rsidRPr="00697CA7">
              <w:rPr>
                <w:sz w:val="15"/>
                <w:lang w:val="en-US"/>
              </w:rPr>
              <w:t>180,000</w:t>
            </w:r>
          </w:p>
        </w:tc>
        <w:tc>
          <w:tcPr>
            <w:tcW w:w="0" w:type="auto"/>
            <w:tcBorders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</w:p>
        </w:tc>
      </w:tr>
      <w:tr w:rsidR="007320ED" w:rsidRPr="00697CA7" w:rsidTr="001B6A7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Tab"/>
              <w:tabs>
                <w:tab w:val="right" w:leader="dot" w:pos="3572"/>
              </w:tabs>
              <w:spacing w:before="16" w:after="16"/>
              <w:rPr>
                <w:sz w:val="15"/>
                <w:szCs w:val="16"/>
                <w:lang w:val="en-US"/>
              </w:rPr>
            </w:pPr>
            <w:r w:rsidRPr="00697CA7">
              <w:rPr>
                <w:sz w:val="15"/>
                <w:szCs w:val="16"/>
                <w:lang w:val="en-US"/>
              </w:rPr>
              <w:t xml:space="preserve">Accounts receivable </w:t>
            </w:r>
            <w:r w:rsidRPr="00697CA7">
              <w:rPr>
                <w:sz w:val="15"/>
                <w:szCs w:val="16"/>
                <w:lang w:val="en-US"/>
              </w:rPr>
              <w:tab/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  <w:r w:rsidRPr="00697CA7">
              <w:rPr>
                <w:sz w:val="15"/>
                <w:lang w:val="en-US"/>
              </w:rPr>
              <w:t>200,000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</w:p>
        </w:tc>
      </w:tr>
      <w:tr w:rsidR="007320ED" w:rsidRPr="00697CA7" w:rsidTr="001B6A7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Tab"/>
              <w:tabs>
                <w:tab w:val="right" w:leader="dot" w:pos="3572"/>
              </w:tabs>
              <w:spacing w:before="16" w:after="16"/>
              <w:rPr>
                <w:sz w:val="15"/>
                <w:szCs w:val="16"/>
                <w:lang w:val="en-US"/>
              </w:rPr>
            </w:pPr>
            <w:r w:rsidRPr="00697CA7">
              <w:rPr>
                <w:sz w:val="15"/>
                <w:szCs w:val="16"/>
                <w:lang w:val="en-US"/>
              </w:rPr>
              <w:t xml:space="preserve">Equipment </w:t>
            </w:r>
            <w:r w:rsidRPr="00697CA7">
              <w:rPr>
                <w:sz w:val="15"/>
                <w:szCs w:val="16"/>
                <w:lang w:val="en-US"/>
              </w:rPr>
              <w:tab/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  <w:r w:rsidRPr="00697CA7">
              <w:rPr>
                <w:sz w:val="15"/>
                <w:lang w:val="en-US"/>
              </w:rPr>
              <w:t>110,000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</w:p>
        </w:tc>
      </w:tr>
      <w:tr w:rsidR="007320ED" w:rsidRPr="00697CA7" w:rsidTr="001B6A7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Tab"/>
              <w:tabs>
                <w:tab w:val="right" w:leader="dot" w:pos="3572"/>
              </w:tabs>
              <w:spacing w:before="16" w:after="16"/>
              <w:rPr>
                <w:sz w:val="15"/>
                <w:szCs w:val="16"/>
                <w:lang w:val="en-US"/>
              </w:rPr>
            </w:pPr>
            <w:r w:rsidRPr="00697CA7">
              <w:rPr>
                <w:sz w:val="15"/>
                <w:szCs w:val="16"/>
                <w:lang w:val="en-US"/>
              </w:rPr>
              <w:t xml:space="preserve">Accounts payable </w:t>
            </w:r>
            <w:r w:rsidRPr="00697CA7">
              <w:rPr>
                <w:sz w:val="15"/>
                <w:szCs w:val="16"/>
                <w:lang w:val="en-US"/>
              </w:rPr>
              <w:tab/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  <w:r w:rsidRPr="00697CA7">
              <w:rPr>
                <w:sz w:val="15"/>
                <w:lang w:val="en-US"/>
              </w:rPr>
              <w:t>40,000</w:t>
            </w:r>
          </w:p>
        </w:tc>
      </w:tr>
      <w:tr w:rsidR="007320ED" w:rsidRPr="00697CA7" w:rsidTr="001B6A7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Tab"/>
              <w:tabs>
                <w:tab w:val="right" w:leader="dot" w:pos="3572"/>
              </w:tabs>
              <w:spacing w:before="16" w:after="16"/>
              <w:rPr>
                <w:sz w:val="15"/>
                <w:szCs w:val="16"/>
                <w:lang w:val="en-US"/>
              </w:rPr>
            </w:pPr>
            <w:r w:rsidRPr="00697CA7">
              <w:rPr>
                <w:sz w:val="15"/>
                <w:szCs w:val="16"/>
                <w:lang w:val="en-US"/>
              </w:rPr>
              <w:t xml:space="preserve">Interest payable </w:t>
            </w:r>
            <w:r w:rsidRPr="00697CA7">
              <w:rPr>
                <w:sz w:val="15"/>
                <w:szCs w:val="16"/>
                <w:lang w:val="en-US"/>
              </w:rPr>
              <w:tab/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  <w:r w:rsidRPr="00697CA7">
              <w:rPr>
                <w:sz w:val="15"/>
                <w:lang w:val="en-US"/>
              </w:rPr>
              <w:t>5,000</w:t>
            </w:r>
          </w:p>
        </w:tc>
      </w:tr>
      <w:tr w:rsidR="007320ED" w:rsidRPr="00697CA7" w:rsidTr="001B6A7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Tab"/>
              <w:tabs>
                <w:tab w:val="right" w:leader="dot" w:pos="3572"/>
              </w:tabs>
              <w:spacing w:before="16" w:after="16"/>
              <w:rPr>
                <w:sz w:val="15"/>
                <w:szCs w:val="16"/>
                <w:lang w:val="en-US"/>
              </w:rPr>
            </w:pPr>
            <w:r w:rsidRPr="00697CA7">
              <w:rPr>
                <w:sz w:val="15"/>
                <w:szCs w:val="16"/>
                <w:lang w:val="en-US"/>
              </w:rPr>
              <w:t xml:space="preserve">Notes payable </w:t>
            </w:r>
            <w:r w:rsidRPr="00697CA7">
              <w:rPr>
                <w:sz w:val="15"/>
                <w:szCs w:val="16"/>
                <w:lang w:val="en-US"/>
              </w:rPr>
              <w:tab/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  <w:r w:rsidRPr="00697CA7">
              <w:rPr>
                <w:sz w:val="15"/>
                <w:lang w:val="en-US"/>
              </w:rPr>
              <w:t>100,000</w:t>
            </w:r>
          </w:p>
        </w:tc>
      </w:tr>
      <w:tr w:rsidR="007320ED" w:rsidRPr="00697CA7" w:rsidTr="001B6A7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Tab"/>
              <w:tabs>
                <w:tab w:val="right" w:leader="dot" w:pos="3572"/>
              </w:tabs>
              <w:spacing w:before="16" w:after="16"/>
              <w:rPr>
                <w:sz w:val="15"/>
                <w:szCs w:val="16"/>
                <w:lang w:val="en-US"/>
              </w:rPr>
            </w:pPr>
            <w:r w:rsidRPr="00697CA7">
              <w:rPr>
                <w:sz w:val="15"/>
                <w:szCs w:val="16"/>
                <w:lang w:val="en-US"/>
              </w:rPr>
              <w:t xml:space="preserve">Capital stock </w:t>
            </w:r>
            <w:r w:rsidRPr="00697CA7">
              <w:rPr>
                <w:sz w:val="15"/>
                <w:szCs w:val="16"/>
                <w:lang w:val="en-US"/>
              </w:rPr>
              <w:tab/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  <w:r w:rsidRPr="00697CA7">
              <w:rPr>
                <w:sz w:val="15"/>
                <w:lang w:val="en-US"/>
              </w:rPr>
              <w:t>200,000</w:t>
            </w:r>
          </w:p>
        </w:tc>
      </w:tr>
      <w:tr w:rsidR="007320ED" w:rsidRPr="00697CA7" w:rsidTr="001B6A7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Tab"/>
              <w:tabs>
                <w:tab w:val="right" w:leader="dot" w:pos="3572"/>
              </w:tabs>
              <w:spacing w:before="16" w:after="16"/>
              <w:rPr>
                <w:sz w:val="15"/>
                <w:szCs w:val="16"/>
                <w:lang w:val="en-US"/>
              </w:rPr>
            </w:pPr>
            <w:r w:rsidRPr="00697CA7">
              <w:rPr>
                <w:sz w:val="15"/>
                <w:szCs w:val="16"/>
                <w:lang w:val="en-US"/>
              </w:rPr>
              <w:t xml:space="preserve">Service revenue </w:t>
            </w:r>
            <w:r w:rsidRPr="00697CA7">
              <w:rPr>
                <w:sz w:val="15"/>
                <w:szCs w:val="16"/>
                <w:lang w:val="en-US"/>
              </w:rPr>
              <w:tab/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  <w:r w:rsidRPr="00697CA7">
              <w:rPr>
                <w:sz w:val="15"/>
                <w:lang w:val="en-US"/>
              </w:rPr>
              <w:t>1,100,000</w:t>
            </w:r>
          </w:p>
        </w:tc>
      </w:tr>
      <w:tr w:rsidR="007320ED" w:rsidRPr="00697CA7" w:rsidTr="001B6A7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Tab"/>
              <w:tabs>
                <w:tab w:val="right" w:leader="dot" w:pos="3572"/>
              </w:tabs>
              <w:spacing w:before="16" w:after="16"/>
              <w:rPr>
                <w:sz w:val="15"/>
                <w:szCs w:val="16"/>
                <w:lang w:val="en-US"/>
              </w:rPr>
            </w:pPr>
            <w:r w:rsidRPr="00697CA7">
              <w:rPr>
                <w:sz w:val="15"/>
                <w:szCs w:val="16"/>
                <w:lang w:val="en-US"/>
              </w:rPr>
              <w:t xml:space="preserve">Supplies expense </w:t>
            </w:r>
            <w:r w:rsidRPr="00697CA7">
              <w:rPr>
                <w:sz w:val="15"/>
                <w:szCs w:val="16"/>
                <w:lang w:val="en-US"/>
              </w:rPr>
              <w:tab/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  <w:r w:rsidRPr="00697CA7">
              <w:rPr>
                <w:sz w:val="15"/>
                <w:lang w:val="en-US"/>
              </w:rPr>
              <w:t>80,000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</w:p>
        </w:tc>
      </w:tr>
      <w:tr w:rsidR="007320ED" w:rsidRPr="00697CA7" w:rsidTr="001B6A7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Tab"/>
              <w:tabs>
                <w:tab w:val="right" w:leader="dot" w:pos="3572"/>
              </w:tabs>
              <w:spacing w:before="16" w:after="16"/>
              <w:rPr>
                <w:sz w:val="15"/>
                <w:szCs w:val="16"/>
                <w:lang w:val="en-US"/>
              </w:rPr>
            </w:pPr>
            <w:r w:rsidRPr="00697CA7">
              <w:rPr>
                <w:sz w:val="15"/>
                <w:szCs w:val="16"/>
                <w:lang w:val="en-US"/>
              </w:rPr>
              <w:t xml:space="preserve">Wage expense </w:t>
            </w:r>
            <w:r w:rsidRPr="00697CA7">
              <w:rPr>
                <w:sz w:val="15"/>
                <w:szCs w:val="16"/>
                <w:lang w:val="en-US"/>
              </w:rPr>
              <w:tab/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  <w:r w:rsidRPr="00697CA7">
              <w:rPr>
                <w:sz w:val="15"/>
                <w:lang w:val="en-US"/>
              </w:rPr>
              <w:t>660,000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</w:p>
        </w:tc>
      </w:tr>
      <w:tr w:rsidR="007320ED" w:rsidRPr="00697CA7" w:rsidTr="001B6A7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Tab"/>
              <w:tabs>
                <w:tab w:val="right" w:leader="dot" w:pos="3572"/>
              </w:tabs>
              <w:spacing w:before="16" w:after="16"/>
              <w:rPr>
                <w:sz w:val="15"/>
                <w:szCs w:val="16"/>
                <w:lang w:val="en-US"/>
              </w:rPr>
            </w:pPr>
            <w:r w:rsidRPr="00697CA7">
              <w:rPr>
                <w:sz w:val="15"/>
                <w:szCs w:val="16"/>
                <w:lang w:val="en-US"/>
              </w:rPr>
              <w:t xml:space="preserve">Rent expense </w:t>
            </w:r>
            <w:r w:rsidRPr="00697CA7">
              <w:rPr>
                <w:sz w:val="15"/>
                <w:szCs w:val="16"/>
                <w:lang w:val="en-US"/>
              </w:rPr>
              <w:tab/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  <w:r w:rsidRPr="00697CA7">
              <w:rPr>
                <w:sz w:val="15"/>
                <w:lang w:val="en-US"/>
              </w:rPr>
              <w:t>70,000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</w:p>
        </w:tc>
      </w:tr>
      <w:tr w:rsidR="007320ED" w:rsidRPr="00697CA7" w:rsidTr="001B6A7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Tab"/>
              <w:tabs>
                <w:tab w:val="right" w:leader="dot" w:pos="3572"/>
              </w:tabs>
              <w:spacing w:before="16" w:after="16"/>
              <w:rPr>
                <w:sz w:val="15"/>
                <w:szCs w:val="16"/>
                <w:lang w:val="en-US"/>
              </w:rPr>
            </w:pPr>
            <w:r w:rsidRPr="00697CA7">
              <w:rPr>
                <w:sz w:val="15"/>
                <w:szCs w:val="16"/>
                <w:lang w:val="en-US"/>
              </w:rPr>
              <w:t xml:space="preserve">Utility expense </w:t>
            </w:r>
            <w:r w:rsidRPr="00697CA7">
              <w:rPr>
                <w:sz w:val="15"/>
                <w:szCs w:val="16"/>
                <w:lang w:val="en-US"/>
              </w:rPr>
              <w:tab/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  <w:r w:rsidRPr="00697CA7">
              <w:rPr>
                <w:sz w:val="15"/>
                <w:lang w:val="en-US"/>
              </w:rPr>
              <w:t>40,000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</w:p>
        </w:tc>
      </w:tr>
      <w:tr w:rsidR="007320ED" w:rsidRPr="00697CA7" w:rsidTr="001B6A7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Tab"/>
              <w:tabs>
                <w:tab w:val="right" w:leader="dot" w:pos="3572"/>
              </w:tabs>
              <w:spacing w:before="16" w:after="16"/>
              <w:rPr>
                <w:sz w:val="15"/>
                <w:szCs w:val="16"/>
                <w:lang w:val="en-US"/>
              </w:rPr>
            </w:pPr>
            <w:r w:rsidRPr="00697CA7">
              <w:rPr>
                <w:sz w:val="15"/>
                <w:szCs w:val="16"/>
                <w:lang w:val="en-US"/>
              </w:rPr>
              <w:t xml:space="preserve">Selling expense </w:t>
            </w:r>
            <w:r w:rsidRPr="00697CA7">
              <w:rPr>
                <w:sz w:val="15"/>
                <w:szCs w:val="16"/>
                <w:lang w:val="en-US"/>
              </w:rPr>
              <w:tab/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  <w:r w:rsidRPr="00697CA7">
              <w:rPr>
                <w:sz w:val="15"/>
                <w:lang w:val="en-US"/>
              </w:rPr>
              <w:t>80,000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</w:p>
        </w:tc>
      </w:tr>
      <w:tr w:rsidR="007320ED" w:rsidRPr="00697CA7" w:rsidTr="001B6A7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Tab"/>
              <w:tabs>
                <w:tab w:val="right" w:leader="dot" w:pos="3572"/>
              </w:tabs>
              <w:spacing w:before="16" w:after="16"/>
              <w:rPr>
                <w:sz w:val="15"/>
                <w:szCs w:val="16"/>
                <w:lang w:val="en-US"/>
              </w:rPr>
            </w:pPr>
            <w:r w:rsidRPr="00697CA7">
              <w:rPr>
                <w:sz w:val="15"/>
                <w:szCs w:val="16"/>
                <w:lang w:val="en-US"/>
              </w:rPr>
              <w:t xml:space="preserve">General and administrative expense </w:t>
            </w:r>
            <w:r w:rsidRPr="00697CA7">
              <w:rPr>
                <w:sz w:val="15"/>
                <w:szCs w:val="16"/>
                <w:lang w:val="en-US"/>
              </w:rPr>
              <w:tab/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  <w:r w:rsidRPr="00697CA7">
              <w:rPr>
                <w:sz w:val="15"/>
                <w:lang w:val="en-US"/>
              </w:rPr>
              <w:t>20,000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</w:p>
        </w:tc>
      </w:tr>
      <w:tr w:rsidR="007320ED" w:rsidRPr="00697CA7" w:rsidTr="001B6A7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Tab"/>
              <w:tabs>
                <w:tab w:val="right" w:leader="dot" w:pos="3572"/>
              </w:tabs>
              <w:spacing w:before="16" w:after="16"/>
              <w:rPr>
                <w:sz w:val="15"/>
                <w:szCs w:val="16"/>
                <w:lang w:val="en-US"/>
              </w:rPr>
            </w:pPr>
            <w:r w:rsidRPr="00697CA7">
              <w:rPr>
                <w:sz w:val="15"/>
                <w:szCs w:val="16"/>
                <w:lang w:val="en-US"/>
              </w:rPr>
              <w:t xml:space="preserve">Interest expense </w:t>
            </w:r>
            <w:r w:rsidRPr="00697CA7">
              <w:rPr>
                <w:sz w:val="15"/>
                <w:szCs w:val="16"/>
                <w:lang w:val="en-US"/>
              </w:rPr>
              <w:tab/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  <w:r w:rsidRPr="00697CA7">
              <w:rPr>
                <w:sz w:val="15"/>
                <w:lang w:val="en-US"/>
              </w:rPr>
              <w:t>15,000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</w:p>
        </w:tc>
      </w:tr>
      <w:tr w:rsidR="007320ED" w:rsidRPr="00697CA7" w:rsidTr="001B6A7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Tab"/>
              <w:tabs>
                <w:tab w:val="right" w:leader="dot" w:pos="3572"/>
              </w:tabs>
              <w:spacing w:before="16" w:after="16"/>
              <w:rPr>
                <w:sz w:val="15"/>
                <w:szCs w:val="16"/>
                <w:lang w:val="en-US"/>
              </w:rPr>
            </w:pPr>
            <w:r w:rsidRPr="00697CA7">
              <w:rPr>
                <w:sz w:val="15"/>
                <w:szCs w:val="16"/>
                <w:lang w:val="en-US"/>
              </w:rPr>
              <w:t xml:space="preserve">Gain on sale of equipment </w:t>
            </w:r>
            <w:r w:rsidRPr="00697CA7">
              <w:rPr>
                <w:sz w:val="15"/>
                <w:szCs w:val="16"/>
                <w:lang w:val="en-US"/>
              </w:rPr>
              <w:tab/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sz w:val="15"/>
                <w:lang w:val="en-US"/>
              </w:rPr>
            </w:pPr>
            <w:r w:rsidRPr="00697CA7">
              <w:rPr>
                <w:sz w:val="15"/>
                <w:lang w:val="en-US"/>
              </w:rPr>
              <w:t>50,000</w:t>
            </w:r>
          </w:p>
        </w:tc>
      </w:tr>
      <w:tr w:rsidR="007320ED" w:rsidRPr="00697CA7" w:rsidTr="001B6A7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Tab"/>
              <w:tabs>
                <w:tab w:val="right" w:leader="dot" w:pos="3572"/>
              </w:tabs>
              <w:spacing w:before="16" w:after="16"/>
              <w:rPr>
                <w:sz w:val="15"/>
                <w:szCs w:val="16"/>
                <w:lang w:val="en-US"/>
              </w:rPr>
            </w:pPr>
            <w:r w:rsidRPr="00697CA7">
              <w:rPr>
                <w:sz w:val="15"/>
                <w:szCs w:val="16"/>
                <w:lang w:val="en-US"/>
              </w:rPr>
              <w:t xml:space="preserve">Extraordinary loss </w:t>
            </w:r>
            <w:r w:rsidRPr="00697CA7">
              <w:rPr>
                <w:sz w:val="15"/>
                <w:szCs w:val="16"/>
                <w:lang w:val="en-US"/>
              </w:rPr>
              <w:tab/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pBdr>
                <w:bottom w:val="single" w:sz="4" w:space="1" w:color="auto"/>
              </w:pBdr>
              <w:spacing w:before="16" w:after="16"/>
              <w:rPr>
                <w:sz w:val="15"/>
                <w:lang w:val="en-US"/>
              </w:rPr>
            </w:pPr>
            <w:r w:rsidRPr="00697CA7">
              <w:rPr>
                <w:sz w:val="15"/>
                <w:lang w:val="en-US"/>
              </w:rPr>
              <w:t>40,000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320ED" w:rsidRPr="00697CA7" w:rsidRDefault="007320ED" w:rsidP="001B6A75">
            <w:pPr>
              <w:pStyle w:val="Num"/>
              <w:pBdr>
                <w:bottom w:val="single" w:sz="4" w:space="1" w:color="auto"/>
              </w:pBdr>
              <w:spacing w:before="16" w:after="16"/>
              <w:rPr>
                <w:sz w:val="15"/>
                <w:lang w:val="en-US"/>
              </w:rPr>
            </w:pPr>
          </w:p>
        </w:tc>
      </w:tr>
      <w:tr w:rsidR="007320ED" w:rsidRPr="00697CA7" w:rsidTr="001B6A75">
        <w:trPr>
          <w:jc w:val="center"/>
        </w:trPr>
        <w:tc>
          <w:tcPr>
            <w:tcW w:w="0" w:type="auto"/>
            <w:tcBorders>
              <w:top w:val="nil"/>
            </w:tcBorders>
          </w:tcPr>
          <w:p w:rsidR="007320ED" w:rsidRPr="00697CA7" w:rsidRDefault="007320ED" w:rsidP="001B6A75">
            <w:pPr>
              <w:pStyle w:val="Tab"/>
              <w:tabs>
                <w:tab w:val="right" w:leader="dot" w:pos="3572"/>
              </w:tabs>
              <w:spacing w:before="16" w:after="16"/>
              <w:rPr>
                <w:b/>
                <w:sz w:val="15"/>
                <w:szCs w:val="16"/>
                <w:lang w:val="en-US"/>
              </w:rPr>
            </w:pPr>
            <w:r w:rsidRPr="00697CA7">
              <w:rPr>
                <w:b/>
                <w:sz w:val="15"/>
                <w:szCs w:val="16"/>
                <w:lang w:val="en-US"/>
              </w:rPr>
              <w:t xml:space="preserve">Totals </w:t>
            </w:r>
            <w:r w:rsidRPr="00697CA7">
              <w:rPr>
                <w:b/>
                <w:sz w:val="15"/>
                <w:szCs w:val="16"/>
                <w:lang w:val="en-US"/>
              </w:rPr>
              <w:tab/>
            </w:r>
          </w:p>
        </w:tc>
        <w:tc>
          <w:tcPr>
            <w:tcW w:w="0" w:type="auto"/>
            <w:tcBorders>
              <w:top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b/>
                <w:sz w:val="15"/>
                <w:szCs w:val="16"/>
                <w:lang w:val="en-US"/>
              </w:rPr>
            </w:pPr>
            <w:r w:rsidRPr="00697CA7">
              <w:rPr>
                <w:b/>
                <w:sz w:val="15"/>
                <w:szCs w:val="16"/>
                <w:lang w:val="en-US"/>
              </w:rPr>
              <w:t>1,495,000</w:t>
            </w:r>
          </w:p>
        </w:tc>
        <w:tc>
          <w:tcPr>
            <w:tcW w:w="0" w:type="auto"/>
            <w:tcBorders>
              <w:top w:val="nil"/>
            </w:tcBorders>
          </w:tcPr>
          <w:p w:rsidR="007320ED" w:rsidRPr="00697CA7" w:rsidRDefault="007320ED" w:rsidP="001B6A75">
            <w:pPr>
              <w:pStyle w:val="Num"/>
              <w:spacing w:before="16" w:after="16"/>
              <w:rPr>
                <w:b/>
                <w:sz w:val="15"/>
                <w:szCs w:val="16"/>
                <w:lang w:val="en-US"/>
              </w:rPr>
            </w:pPr>
            <w:r w:rsidRPr="00697CA7">
              <w:rPr>
                <w:b/>
                <w:sz w:val="15"/>
                <w:szCs w:val="16"/>
                <w:lang w:val="en-US"/>
              </w:rPr>
              <w:t>1,495,000</w:t>
            </w:r>
          </w:p>
        </w:tc>
      </w:tr>
    </w:tbl>
    <w:p w:rsidR="007320ED" w:rsidRPr="00697CA7" w:rsidRDefault="007320ED" w:rsidP="00151711">
      <w:pPr>
        <w:pStyle w:val="Ex"/>
        <w:spacing w:before="120"/>
        <w:ind w:left="680"/>
        <w:rPr>
          <w:sz w:val="17"/>
        </w:rPr>
      </w:pPr>
      <w:r w:rsidRPr="00697CA7">
        <w:rPr>
          <w:b/>
          <w:sz w:val="17"/>
        </w:rPr>
        <w:t>Required</w:t>
      </w:r>
      <w:r w:rsidR="00151711" w:rsidRPr="00697CA7">
        <w:rPr>
          <w:b/>
          <w:sz w:val="17"/>
        </w:rPr>
        <w:t xml:space="preserve">: </w:t>
      </w:r>
      <w:r w:rsidRPr="00697CA7">
        <w:rPr>
          <w:sz w:val="17"/>
        </w:rPr>
        <w:t>The net income for the year ended Dec 31, 2007</w:t>
      </w:r>
    </w:p>
    <w:p w:rsidR="007320ED" w:rsidRPr="00697CA7" w:rsidRDefault="007320ED" w:rsidP="007320ED">
      <w:pPr>
        <w:pStyle w:val="Ex"/>
        <w:numPr>
          <w:ilvl w:val="0"/>
          <w:numId w:val="1"/>
        </w:numPr>
        <w:spacing w:before="120"/>
        <w:rPr>
          <w:sz w:val="17"/>
        </w:rPr>
      </w:pPr>
      <w:r w:rsidRPr="00697CA7">
        <w:rPr>
          <w:sz w:val="17"/>
        </w:rPr>
        <w:t>The following information have been made available to you for the year 2007:</w:t>
      </w:r>
    </w:p>
    <w:tbl>
      <w:tblPr>
        <w:tblStyle w:val="TableGrid"/>
        <w:tblW w:w="0" w:type="auto"/>
        <w:tblInd w:w="1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64"/>
        <w:gridCol w:w="893"/>
        <w:gridCol w:w="446"/>
        <w:gridCol w:w="2109"/>
        <w:gridCol w:w="921"/>
      </w:tblGrid>
      <w:tr w:rsidR="007320ED" w:rsidRPr="00697CA7" w:rsidTr="001B6A75">
        <w:tc>
          <w:tcPr>
            <w:tcW w:w="2243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9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Advertising expense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938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 xml:space="preserve"> Rs.300,000 </w:t>
            </w:r>
          </w:p>
        </w:tc>
        <w:tc>
          <w:tcPr>
            <w:tcW w:w="546" w:type="dxa"/>
          </w:tcPr>
          <w:p w:rsidR="007320ED" w:rsidRPr="00697CA7" w:rsidRDefault="007320ED" w:rsidP="001B6A75">
            <w:pPr>
              <w:pStyle w:val="Tab"/>
              <w:spacing w:before="10" w:after="10"/>
              <w:rPr>
                <w:sz w:val="15"/>
              </w:rPr>
            </w:pPr>
          </w:p>
        </w:tc>
        <w:tc>
          <w:tcPr>
            <w:tcW w:w="2308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9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Cost of goods sold </w:t>
            </w:r>
            <w:r w:rsidRPr="00697CA7">
              <w:rPr>
                <w:sz w:val="15"/>
              </w:rPr>
              <w:tab/>
            </w:r>
          </w:p>
        </w:tc>
        <w:tc>
          <w:tcPr>
            <w:tcW w:w="944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 xml:space="preserve">Rs.1,200,000 </w:t>
            </w:r>
          </w:p>
        </w:tc>
      </w:tr>
      <w:tr w:rsidR="007320ED" w:rsidRPr="00697CA7" w:rsidTr="001B6A75">
        <w:tc>
          <w:tcPr>
            <w:tcW w:w="2243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9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Extraordinary gain </w:t>
            </w:r>
            <w:r w:rsidRPr="00697CA7">
              <w:rPr>
                <w:sz w:val="15"/>
              </w:rPr>
              <w:tab/>
            </w:r>
          </w:p>
        </w:tc>
        <w:tc>
          <w:tcPr>
            <w:tcW w:w="938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 xml:space="preserve">  500,000 </w:t>
            </w:r>
          </w:p>
        </w:tc>
        <w:tc>
          <w:tcPr>
            <w:tcW w:w="546" w:type="dxa"/>
          </w:tcPr>
          <w:p w:rsidR="007320ED" w:rsidRPr="00697CA7" w:rsidRDefault="007320ED" w:rsidP="001B6A75">
            <w:pPr>
              <w:pStyle w:val="Tab"/>
              <w:spacing w:before="10" w:after="10"/>
              <w:rPr>
                <w:sz w:val="15"/>
              </w:rPr>
            </w:pPr>
          </w:p>
        </w:tc>
        <w:tc>
          <w:tcPr>
            <w:tcW w:w="2308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9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>Gain on disposition of fixed assets</w:t>
            </w:r>
            <w:r w:rsidRPr="00697CA7">
              <w:rPr>
                <w:sz w:val="15"/>
              </w:rPr>
              <w:tab/>
              <w:t xml:space="preserve"> </w:t>
            </w:r>
          </w:p>
        </w:tc>
        <w:tc>
          <w:tcPr>
            <w:tcW w:w="944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 xml:space="preserve">  400,000 </w:t>
            </w:r>
          </w:p>
        </w:tc>
      </w:tr>
      <w:tr w:rsidR="007320ED" w:rsidRPr="00697CA7" w:rsidTr="001B6A75">
        <w:tc>
          <w:tcPr>
            <w:tcW w:w="2243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9"/>
              </w:tabs>
              <w:spacing w:before="10" w:after="10"/>
              <w:ind w:left="170" w:hanging="170"/>
              <w:jc w:val="left"/>
              <w:rPr>
                <w:sz w:val="15"/>
              </w:rPr>
            </w:pPr>
            <w:r w:rsidRPr="00697CA7">
              <w:rPr>
                <w:sz w:val="15"/>
              </w:rPr>
              <w:t>Loss on disposal of discontinued division</w:t>
            </w:r>
            <w:r w:rsidRPr="00697CA7">
              <w:rPr>
                <w:sz w:val="15"/>
              </w:rPr>
              <w:tab/>
            </w:r>
          </w:p>
        </w:tc>
        <w:tc>
          <w:tcPr>
            <w:tcW w:w="938" w:type="dxa"/>
            <w:vAlign w:val="bottom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 xml:space="preserve">  500,000 </w:t>
            </w:r>
          </w:p>
        </w:tc>
        <w:tc>
          <w:tcPr>
            <w:tcW w:w="546" w:type="dxa"/>
          </w:tcPr>
          <w:p w:rsidR="007320ED" w:rsidRPr="00697CA7" w:rsidRDefault="007320ED" w:rsidP="001B6A75">
            <w:pPr>
              <w:pStyle w:val="Tab"/>
              <w:spacing w:before="10" w:after="10"/>
              <w:rPr>
                <w:sz w:val="15"/>
              </w:rPr>
            </w:pPr>
          </w:p>
        </w:tc>
        <w:tc>
          <w:tcPr>
            <w:tcW w:w="2308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9"/>
              </w:tabs>
              <w:spacing w:before="10" w:after="10"/>
              <w:ind w:left="170" w:hanging="170"/>
              <w:jc w:val="left"/>
              <w:rPr>
                <w:sz w:val="15"/>
              </w:rPr>
            </w:pPr>
            <w:r w:rsidRPr="00697CA7">
              <w:rPr>
                <w:sz w:val="15"/>
              </w:rPr>
              <w:t>Income from operations of discontinued division</w:t>
            </w:r>
            <w:r w:rsidRPr="00697CA7">
              <w:rPr>
                <w:sz w:val="15"/>
              </w:rPr>
              <w:tab/>
            </w:r>
          </w:p>
        </w:tc>
        <w:tc>
          <w:tcPr>
            <w:tcW w:w="944" w:type="dxa"/>
            <w:vAlign w:val="bottom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 xml:space="preserve">  250,000 </w:t>
            </w:r>
          </w:p>
        </w:tc>
      </w:tr>
      <w:tr w:rsidR="007320ED" w:rsidRPr="00697CA7" w:rsidTr="001B6A75">
        <w:tc>
          <w:tcPr>
            <w:tcW w:w="2243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9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Income taxes </w:t>
            </w:r>
            <w:r w:rsidRPr="00697CA7">
              <w:rPr>
                <w:sz w:val="15"/>
              </w:rPr>
              <w:tab/>
            </w:r>
          </w:p>
        </w:tc>
        <w:tc>
          <w:tcPr>
            <w:tcW w:w="938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 xml:space="preserve">  1,000,000 </w:t>
            </w:r>
          </w:p>
        </w:tc>
        <w:tc>
          <w:tcPr>
            <w:tcW w:w="546" w:type="dxa"/>
          </w:tcPr>
          <w:p w:rsidR="007320ED" w:rsidRPr="00697CA7" w:rsidRDefault="007320ED" w:rsidP="001B6A75">
            <w:pPr>
              <w:pStyle w:val="Tab"/>
              <w:spacing w:before="10" w:after="10"/>
              <w:rPr>
                <w:sz w:val="15"/>
              </w:rPr>
            </w:pPr>
          </w:p>
        </w:tc>
        <w:tc>
          <w:tcPr>
            <w:tcW w:w="2308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9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Interest expense </w:t>
            </w:r>
            <w:r w:rsidRPr="00697CA7">
              <w:rPr>
                <w:sz w:val="15"/>
              </w:rPr>
              <w:tab/>
            </w:r>
          </w:p>
        </w:tc>
        <w:tc>
          <w:tcPr>
            <w:tcW w:w="944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 xml:space="preserve">  800,000 </w:t>
            </w:r>
          </w:p>
        </w:tc>
      </w:tr>
      <w:tr w:rsidR="007320ED" w:rsidRPr="00697CA7" w:rsidTr="001B6A75">
        <w:tc>
          <w:tcPr>
            <w:tcW w:w="2243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9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Interest revenue </w:t>
            </w:r>
            <w:r w:rsidRPr="00697CA7">
              <w:rPr>
                <w:sz w:val="15"/>
              </w:rPr>
              <w:tab/>
            </w:r>
          </w:p>
        </w:tc>
        <w:tc>
          <w:tcPr>
            <w:tcW w:w="938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 xml:space="preserve">  300,000 </w:t>
            </w:r>
          </w:p>
        </w:tc>
        <w:tc>
          <w:tcPr>
            <w:tcW w:w="546" w:type="dxa"/>
          </w:tcPr>
          <w:p w:rsidR="007320ED" w:rsidRPr="00697CA7" w:rsidRDefault="007320ED" w:rsidP="001B6A75">
            <w:pPr>
              <w:pStyle w:val="Tab"/>
              <w:spacing w:before="10" w:after="10"/>
              <w:rPr>
                <w:sz w:val="15"/>
              </w:rPr>
            </w:pPr>
          </w:p>
        </w:tc>
        <w:tc>
          <w:tcPr>
            <w:tcW w:w="2308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9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General and administrative exp. </w:t>
            </w:r>
            <w:r w:rsidRPr="00697CA7">
              <w:rPr>
                <w:sz w:val="15"/>
              </w:rPr>
              <w:tab/>
            </w:r>
          </w:p>
        </w:tc>
        <w:tc>
          <w:tcPr>
            <w:tcW w:w="944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 xml:space="preserve">4,000,000 </w:t>
            </w:r>
          </w:p>
        </w:tc>
      </w:tr>
      <w:tr w:rsidR="007320ED" w:rsidRPr="00697CA7" w:rsidTr="001B6A75">
        <w:tc>
          <w:tcPr>
            <w:tcW w:w="2243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9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Loss on phased-out operations </w:t>
            </w:r>
            <w:r w:rsidRPr="00697CA7">
              <w:rPr>
                <w:sz w:val="15"/>
              </w:rPr>
              <w:tab/>
            </w:r>
          </w:p>
        </w:tc>
        <w:tc>
          <w:tcPr>
            <w:tcW w:w="938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 xml:space="preserve">  600,000 </w:t>
            </w:r>
          </w:p>
        </w:tc>
        <w:tc>
          <w:tcPr>
            <w:tcW w:w="546" w:type="dxa"/>
          </w:tcPr>
          <w:p w:rsidR="007320ED" w:rsidRPr="00697CA7" w:rsidRDefault="007320ED" w:rsidP="001B6A75">
            <w:pPr>
              <w:pStyle w:val="Tab"/>
              <w:spacing w:before="10" w:after="10"/>
              <w:rPr>
                <w:sz w:val="15"/>
              </w:rPr>
            </w:pPr>
          </w:p>
        </w:tc>
        <w:tc>
          <w:tcPr>
            <w:tcW w:w="2308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9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Miscellaneous expenses </w:t>
            </w:r>
            <w:r w:rsidRPr="00697CA7">
              <w:rPr>
                <w:sz w:val="15"/>
              </w:rPr>
              <w:tab/>
            </w:r>
          </w:p>
        </w:tc>
        <w:tc>
          <w:tcPr>
            <w:tcW w:w="944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 xml:space="preserve">200,000 </w:t>
            </w:r>
          </w:p>
        </w:tc>
      </w:tr>
      <w:tr w:rsidR="007320ED" w:rsidRPr="00697CA7" w:rsidTr="001B6A75">
        <w:tc>
          <w:tcPr>
            <w:tcW w:w="2243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9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>Sales discount</w:t>
            </w:r>
            <w:r w:rsidRPr="00697CA7">
              <w:rPr>
                <w:sz w:val="15"/>
              </w:rPr>
              <w:tab/>
            </w:r>
          </w:p>
        </w:tc>
        <w:tc>
          <w:tcPr>
            <w:tcW w:w="938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 xml:space="preserve">  2,000,000 </w:t>
            </w:r>
          </w:p>
        </w:tc>
        <w:tc>
          <w:tcPr>
            <w:tcW w:w="546" w:type="dxa"/>
          </w:tcPr>
          <w:p w:rsidR="007320ED" w:rsidRPr="00697CA7" w:rsidRDefault="007320ED" w:rsidP="001B6A75">
            <w:pPr>
              <w:pStyle w:val="Tab"/>
              <w:spacing w:before="10" w:after="10"/>
              <w:rPr>
                <w:sz w:val="15"/>
              </w:rPr>
            </w:pPr>
          </w:p>
        </w:tc>
        <w:tc>
          <w:tcPr>
            <w:tcW w:w="2308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9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>Sales revenue</w:t>
            </w:r>
            <w:r w:rsidRPr="00697CA7">
              <w:rPr>
                <w:sz w:val="15"/>
              </w:rPr>
              <w:tab/>
            </w:r>
          </w:p>
        </w:tc>
        <w:tc>
          <w:tcPr>
            <w:tcW w:w="944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 xml:space="preserve">60,000,000 </w:t>
            </w:r>
          </w:p>
        </w:tc>
      </w:tr>
    </w:tbl>
    <w:p w:rsidR="007320ED" w:rsidRPr="00697CA7" w:rsidRDefault="007320ED" w:rsidP="00151711">
      <w:pPr>
        <w:pStyle w:val="Ex"/>
        <w:spacing w:before="120" w:after="0"/>
        <w:ind w:left="680"/>
        <w:rPr>
          <w:sz w:val="17"/>
        </w:rPr>
      </w:pPr>
      <w:r w:rsidRPr="00697CA7">
        <w:rPr>
          <w:b/>
          <w:sz w:val="17"/>
        </w:rPr>
        <w:t>Required</w:t>
      </w:r>
      <w:r w:rsidR="00151711" w:rsidRPr="00697CA7">
        <w:rPr>
          <w:b/>
          <w:sz w:val="17"/>
        </w:rPr>
        <w:t xml:space="preserve">: </w:t>
      </w:r>
      <w:r w:rsidRPr="00697CA7">
        <w:rPr>
          <w:sz w:val="17"/>
        </w:rPr>
        <w:t>Prepare income statement for the year.</w:t>
      </w:r>
    </w:p>
    <w:p w:rsidR="007320ED" w:rsidRPr="00697CA7" w:rsidRDefault="007320ED" w:rsidP="007320ED">
      <w:pPr>
        <w:pStyle w:val="Ex"/>
        <w:numPr>
          <w:ilvl w:val="0"/>
          <w:numId w:val="1"/>
        </w:numPr>
        <w:spacing w:before="80"/>
        <w:rPr>
          <w:sz w:val="17"/>
        </w:rPr>
      </w:pPr>
      <w:r w:rsidRPr="00697CA7">
        <w:rPr>
          <w:sz w:val="17"/>
        </w:rPr>
        <w:t xml:space="preserve">The following information relates to Shiva </w:t>
      </w:r>
      <w:proofErr w:type="spellStart"/>
      <w:r w:rsidRPr="00697CA7">
        <w:rPr>
          <w:sz w:val="17"/>
        </w:rPr>
        <w:t>Maruti</w:t>
      </w:r>
      <w:proofErr w:type="spellEnd"/>
      <w:r w:rsidRPr="00697CA7">
        <w:rPr>
          <w:sz w:val="17"/>
        </w:rPr>
        <w:t>:</w:t>
      </w:r>
    </w:p>
    <w:tbl>
      <w:tblPr>
        <w:tblStyle w:val="TableGrid"/>
        <w:tblW w:w="0" w:type="auto"/>
        <w:tblInd w:w="1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64"/>
        <w:gridCol w:w="924"/>
        <w:gridCol w:w="459"/>
        <w:gridCol w:w="2102"/>
        <w:gridCol w:w="884"/>
      </w:tblGrid>
      <w:tr w:rsidR="007320ED" w:rsidRPr="00697CA7" w:rsidTr="001B6A75">
        <w:tc>
          <w:tcPr>
            <w:tcW w:w="2237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Operating revenue </w:t>
            </w:r>
            <w:r w:rsidRPr="00697CA7">
              <w:rPr>
                <w:sz w:val="15"/>
              </w:rPr>
              <w:tab/>
            </w:r>
          </w:p>
        </w:tc>
        <w:tc>
          <w:tcPr>
            <w:tcW w:w="944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Rs.1,600,000</w:t>
            </w:r>
          </w:p>
        </w:tc>
        <w:tc>
          <w:tcPr>
            <w:tcW w:w="546" w:type="dxa"/>
          </w:tcPr>
          <w:p w:rsidR="007320ED" w:rsidRPr="00697CA7" w:rsidRDefault="007320ED" w:rsidP="001B6A75">
            <w:pPr>
              <w:pStyle w:val="Tab"/>
              <w:spacing w:before="10" w:after="10"/>
              <w:rPr>
                <w:sz w:val="15"/>
              </w:rPr>
            </w:pPr>
          </w:p>
        </w:tc>
        <w:tc>
          <w:tcPr>
            <w:tcW w:w="2309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Administrative &amp; general expenses </w:t>
            </w:r>
          </w:p>
        </w:tc>
        <w:tc>
          <w:tcPr>
            <w:tcW w:w="938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Rs.70,000</w:t>
            </w:r>
          </w:p>
        </w:tc>
      </w:tr>
      <w:tr w:rsidR="007320ED" w:rsidRPr="00697CA7" w:rsidTr="001B6A75">
        <w:tc>
          <w:tcPr>
            <w:tcW w:w="2237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Agent commission fees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944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1,80,000</w:t>
            </w:r>
          </w:p>
        </w:tc>
        <w:tc>
          <w:tcPr>
            <w:tcW w:w="546" w:type="dxa"/>
          </w:tcPr>
          <w:p w:rsidR="007320ED" w:rsidRPr="00697CA7" w:rsidRDefault="007320ED" w:rsidP="001B6A75">
            <w:pPr>
              <w:pStyle w:val="Tab"/>
              <w:spacing w:before="10" w:after="10"/>
              <w:rPr>
                <w:sz w:val="15"/>
              </w:rPr>
            </w:pPr>
          </w:p>
        </w:tc>
        <w:tc>
          <w:tcPr>
            <w:tcW w:w="2309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Communications and utilities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938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220,000</w:t>
            </w:r>
          </w:p>
        </w:tc>
      </w:tr>
      <w:tr w:rsidR="007320ED" w:rsidRPr="00697CA7" w:rsidTr="001B6A75">
        <w:tc>
          <w:tcPr>
            <w:tcW w:w="2237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Depreciation and amortization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944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100,000</w:t>
            </w:r>
          </w:p>
        </w:tc>
        <w:tc>
          <w:tcPr>
            <w:tcW w:w="546" w:type="dxa"/>
          </w:tcPr>
          <w:p w:rsidR="007320ED" w:rsidRPr="00697CA7" w:rsidRDefault="007320ED" w:rsidP="001B6A75">
            <w:pPr>
              <w:pStyle w:val="Tab"/>
              <w:spacing w:before="10" w:after="10"/>
              <w:rPr>
                <w:sz w:val="15"/>
              </w:rPr>
            </w:pPr>
          </w:p>
        </w:tc>
        <w:tc>
          <w:tcPr>
            <w:tcW w:w="2309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Insurance expenses </w:t>
            </w:r>
            <w:r w:rsidRPr="00697CA7">
              <w:rPr>
                <w:sz w:val="15"/>
              </w:rPr>
              <w:tab/>
            </w:r>
          </w:p>
        </w:tc>
        <w:tc>
          <w:tcPr>
            <w:tcW w:w="938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80,000</w:t>
            </w:r>
          </w:p>
        </w:tc>
      </w:tr>
      <w:tr w:rsidR="007320ED" w:rsidRPr="00697CA7" w:rsidTr="001B6A75">
        <w:tc>
          <w:tcPr>
            <w:tcW w:w="2237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>Interest expenses</w:t>
            </w:r>
            <w:r w:rsidRPr="00697CA7">
              <w:rPr>
                <w:sz w:val="15"/>
              </w:rPr>
              <w:tab/>
            </w:r>
          </w:p>
        </w:tc>
        <w:tc>
          <w:tcPr>
            <w:tcW w:w="944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130,000</w:t>
            </w:r>
          </w:p>
        </w:tc>
        <w:tc>
          <w:tcPr>
            <w:tcW w:w="546" w:type="dxa"/>
          </w:tcPr>
          <w:p w:rsidR="007320ED" w:rsidRPr="00697CA7" w:rsidRDefault="007320ED" w:rsidP="001B6A75">
            <w:pPr>
              <w:pStyle w:val="Tab"/>
              <w:spacing w:before="10" w:after="10"/>
              <w:rPr>
                <w:sz w:val="15"/>
              </w:rPr>
            </w:pPr>
          </w:p>
        </w:tc>
        <w:tc>
          <w:tcPr>
            <w:tcW w:w="2309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Leasing revenue </w:t>
            </w:r>
            <w:r w:rsidRPr="00697CA7">
              <w:rPr>
                <w:sz w:val="15"/>
              </w:rPr>
              <w:tab/>
            </w:r>
          </w:p>
        </w:tc>
        <w:tc>
          <w:tcPr>
            <w:tcW w:w="938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60,000</w:t>
            </w:r>
          </w:p>
        </w:tc>
      </w:tr>
      <w:tr w:rsidR="007320ED" w:rsidRPr="00697CA7" w:rsidTr="001B6A75">
        <w:tc>
          <w:tcPr>
            <w:tcW w:w="2237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Loss on disposal of equipment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944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11,000</w:t>
            </w:r>
          </w:p>
        </w:tc>
        <w:tc>
          <w:tcPr>
            <w:tcW w:w="546" w:type="dxa"/>
          </w:tcPr>
          <w:p w:rsidR="007320ED" w:rsidRPr="00697CA7" w:rsidRDefault="007320ED" w:rsidP="001B6A75">
            <w:pPr>
              <w:pStyle w:val="Tab"/>
              <w:spacing w:before="10" w:after="10"/>
              <w:rPr>
                <w:sz w:val="15"/>
              </w:rPr>
            </w:pPr>
          </w:p>
        </w:tc>
        <w:tc>
          <w:tcPr>
            <w:tcW w:w="2309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Miscellaneous revenues </w:t>
            </w:r>
            <w:r w:rsidRPr="00697CA7">
              <w:rPr>
                <w:sz w:val="15"/>
              </w:rPr>
              <w:tab/>
            </w:r>
          </w:p>
        </w:tc>
        <w:tc>
          <w:tcPr>
            <w:tcW w:w="938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60,000</w:t>
            </w:r>
          </w:p>
        </w:tc>
      </w:tr>
      <w:tr w:rsidR="007320ED" w:rsidRPr="00697CA7" w:rsidTr="001B6A75">
        <w:tc>
          <w:tcPr>
            <w:tcW w:w="2237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Rent expenses </w:t>
            </w:r>
            <w:r w:rsidRPr="00697CA7">
              <w:rPr>
                <w:sz w:val="15"/>
              </w:rPr>
              <w:tab/>
            </w:r>
          </w:p>
        </w:tc>
        <w:tc>
          <w:tcPr>
            <w:tcW w:w="944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180,000</w:t>
            </w:r>
          </w:p>
        </w:tc>
        <w:tc>
          <w:tcPr>
            <w:tcW w:w="546" w:type="dxa"/>
          </w:tcPr>
          <w:p w:rsidR="007320ED" w:rsidRPr="00697CA7" w:rsidRDefault="007320ED" w:rsidP="001B6A75">
            <w:pPr>
              <w:pStyle w:val="Tab"/>
              <w:spacing w:before="10" w:after="10"/>
              <w:rPr>
                <w:sz w:val="15"/>
              </w:rPr>
            </w:pPr>
          </w:p>
        </w:tc>
        <w:tc>
          <w:tcPr>
            <w:tcW w:w="2309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Salaries, wages, and benefits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938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140,000</w:t>
            </w:r>
          </w:p>
        </w:tc>
      </w:tr>
      <w:tr w:rsidR="007320ED" w:rsidRPr="00697CA7" w:rsidTr="001B6A75">
        <w:tc>
          <w:tcPr>
            <w:tcW w:w="2237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Supplies expenses </w:t>
            </w:r>
            <w:r w:rsidRPr="00697CA7">
              <w:rPr>
                <w:sz w:val="15"/>
              </w:rPr>
              <w:tab/>
            </w:r>
          </w:p>
        </w:tc>
        <w:tc>
          <w:tcPr>
            <w:tcW w:w="944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120,000</w:t>
            </w:r>
          </w:p>
        </w:tc>
        <w:tc>
          <w:tcPr>
            <w:tcW w:w="546" w:type="dxa"/>
          </w:tcPr>
          <w:p w:rsidR="007320ED" w:rsidRPr="00697CA7" w:rsidRDefault="007320ED" w:rsidP="001B6A75">
            <w:pPr>
              <w:pStyle w:val="Tab"/>
              <w:spacing w:before="10" w:after="10"/>
              <w:rPr>
                <w:sz w:val="15"/>
              </w:rPr>
            </w:pPr>
          </w:p>
        </w:tc>
        <w:tc>
          <w:tcPr>
            <w:tcW w:w="2309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Taxes and licenses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938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90,000</w:t>
            </w:r>
          </w:p>
        </w:tc>
      </w:tr>
      <w:tr w:rsidR="007320ED" w:rsidRPr="00697CA7" w:rsidTr="001B6A75">
        <w:tc>
          <w:tcPr>
            <w:tcW w:w="2237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  <w:r w:rsidRPr="00697CA7">
              <w:rPr>
                <w:sz w:val="15"/>
              </w:rPr>
              <w:t xml:space="preserve">Transportation costs  </w:t>
            </w:r>
            <w:r w:rsidRPr="00697CA7">
              <w:rPr>
                <w:sz w:val="15"/>
              </w:rPr>
              <w:tab/>
            </w:r>
          </w:p>
        </w:tc>
        <w:tc>
          <w:tcPr>
            <w:tcW w:w="944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  <w:r w:rsidRPr="00697CA7">
              <w:rPr>
                <w:sz w:val="15"/>
              </w:rPr>
              <w:t>180,000</w:t>
            </w:r>
          </w:p>
        </w:tc>
        <w:tc>
          <w:tcPr>
            <w:tcW w:w="546" w:type="dxa"/>
          </w:tcPr>
          <w:p w:rsidR="007320ED" w:rsidRPr="00697CA7" w:rsidRDefault="007320ED" w:rsidP="001B6A75">
            <w:pPr>
              <w:pStyle w:val="Tab"/>
              <w:spacing w:before="10" w:after="10"/>
              <w:rPr>
                <w:sz w:val="15"/>
              </w:rPr>
            </w:pPr>
          </w:p>
        </w:tc>
        <w:tc>
          <w:tcPr>
            <w:tcW w:w="2309" w:type="dxa"/>
          </w:tcPr>
          <w:p w:rsidR="007320ED" w:rsidRPr="00697CA7" w:rsidRDefault="007320ED" w:rsidP="001B6A75">
            <w:pPr>
              <w:pStyle w:val="Tab"/>
              <w:tabs>
                <w:tab w:val="right" w:leader="dot" w:pos="2123"/>
              </w:tabs>
              <w:spacing w:before="10" w:after="10"/>
              <w:rPr>
                <w:sz w:val="15"/>
              </w:rPr>
            </w:pPr>
          </w:p>
        </w:tc>
        <w:tc>
          <w:tcPr>
            <w:tcW w:w="938" w:type="dxa"/>
          </w:tcPr>
          <w:p w:rsidR="007320ED" w:rsidRPr="00697CA7" w:rsidRDefault="007320ED" w:rsidP="001B6A75">
            <w:pPr>
              <w:pStyle w:val="Tab"/>
              <w:spacing w:before="10" w:after="10"/>
              <w:jc w:val="right"/>
              <w:rPr>
                <w:sz w:val="15"/>
              </w:rPr>
            </w:pPr>
          </w:p>
        </w:tc>
      </w:tr>
    </w:tbl>
    <w:p w:rsidR="007320ED" w:rsidRPr="00697CA7" w:rsidRDefault="007320ED" w:rsidP="00151711">
      <w:pPr>
        <w:pStyle w:val="Ex"/>
        <w:spacing w:before="120" w:after="0"/>
        <w:ind w:left="680"/>
        <w:rPr>
          <w:sz w:val="17"/>
        </w:rPr>
      </w:pPr>
      <w:r w:rsidRPr="00697CA7">
        <w:rPr>
          <w:b/>
          <w:sz w:val="17"/>
        </w:rPr>
        <w:t>Required</w:t>
      </w:r>
      <w:r w:rsidR="00151711" w:rsidRPr="00697CA7">
        <w:rPr>
          <w:b/>
          <w:sz w:val="17"/>
        </w:rPr>
        <w:t xml:space="preserve">: </w:t>
      </w:r>
      <w:r w:rsidRPr="00697CA7">
        <w:rPr>
          <w:sz w:val="17"/>
        </w:rPr>
        <w:t>Prepare income statement for the year.</w:t>
      </w:r>
    </w:p>
    <w:sectPr w:rsidR="007320ED" w:rsidRPr="00697CA7" w:rsidSect="008914E5">
      <w:pgSz w:w="16839" w:h="11907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obe Ming Std Acro L">
    <w:altName w:val="Arial Unicode MS"/>
    <w:panose1 w:val="00000000000000000000"/>
    <w:charset w:val="80"/>
    <w:family w:val="roman"/>
    <w:notTrueType/>
    <w:pitch w:val="variable"/>
    <w:sig w:usb0="00000203" w:usb1="080F0000" w:usb2="00000010" w:usb3="00000000" w:csb0="00120005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0BC6"/>
    <w:multiLevelType w:val="hybridMultilevel"/>
    <w:tmpl w:val="0B88C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7320ED"/>
    <w:rsid w:val="000A1BC3"/>
    <w:rsid w:val="00151711"/>
    <w:rsid w:val="001F21B4"/>
    <w:rsid w:val="001F508F"/>
    <w:rsid w:val="003A6D38"/>
    <w:rsid w:val="005D1F5D"/>
    <w:rsid w:val="00697CA7"/>
    <w:rsid w:val="006F01BE"/>
    <w:rsid w:val="007320ED"/>
    <w:rsid w:val="008914E5"/>
    <w:rsid w:val="00907F8A"/>
    <w:rsid w:val="00B12286"/>
    <w:rsid w:val="00C02F9D"/>
    <w:rsid w:val="00C4437B"/>
    <w:rsid w:val="00C64D49"/>
    <w:rsid w:val="00E3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0ED"/>
    <w:pPr>
      <w:spacing w:after="80" w:line="252" w:lineRule="auto"/>
      <w:jc w:val="both"/>
    </w:pPr>
    <w:rPr>
      <w:rFonts w:ascii="Book Antiqua" w:eastAsia="Adobe Ming Std Acro L" w:hAnsi="Book Antiqua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7320ED"/>
    <w:pPr>
      <w:keepNext/>
      <w:spacing w:before="600" w:after="60" w:line="240" w:lineRule="auto"/>
      <w:jc w:val="left"/>
      <w:outlineLvl w:val="0"/>
    </w:pPr>
    <w:rPr>
      <w:rFonts w:ascii="Albertus Medium" w:hAnsi="Albertus Medium" w:cs="Arial"/>
      <w:bCs/>
      <w:spacing w:val="20"/>
      <w:sz w:val="29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20ED"/>
    <w:rPr>
      <w:rFonts w:ascii="Albertus Medium" w:eastAsia="Adobe Ming Std Acro L" w:hAnsi="Albertus Medium" w:cs="Arial"/>
      <w:bCs/>
      <w:spacing w:val="20"/>
      <w:sz w:val="29"/>
      <w:szCs w:val="30"/>
      <w:lang w:val="en-GB"/>
    </w:rPr>
  </w:style>
  <w:style w:type="paragraph" w:customStyle="1" w:styleId="Tab">
    <w:name w:val="Tab"/>
    <w:basedOn w:val="Normal"/>
    <w:link w:val="TabChar"/>
    <w:rsid w:val="007320ED"/>
    <w:pPr>
      <w:spacing w:before="20" w:after="20" w:line="240" w:lineRule="auto"/>
    </w:pPr>
    <w:rPr>
      <w:rFonts w:ascii="Arial Narrow" w:hAnsi="Arial Narrow"/>
      <w:sz w:val="17"/>
      <w:szCs w:val="17"/>
    </w:rPr>
  </w:style>
  <w:style w:type="character" w:customStyle="1" w:styleId="TabChar">
    <w:name w:val="Tab Char"/>
    <w:basedOn w:val="DefaultParagraphFont"/>
    <w:link w:val="Tab"/>
    <w:rsid w:val="007320ED"/>
    <w:rPr>
      <w:rFonts w:ascii="Arial Narrow" w:eastAsia="Adobe Ming Std Acro L" w:hAnsi="Arial Narrow" w:cs="Times New Roman"/>
      <w:sz w:val="17"/>
      <w:szCs w:val="17"/>
      <w:lang w:val="en-GB"/>
    </w:rPr>
  </w:style>
  <w:style w:type="paragraph" w:customStyle="1" w:styleId="Num">
    <w:name w:val="Num"/>
    <w:basedOn w:val="Tab"/>
    <w:rsid w:val="007320ED"/>
    <w:pPr>
      <w:ind w:right="113"/>
      <w:jc w:val="right"/>
    </w:pPr>
  </w:style>
  <w:style w:type="table" w:styleId="TableGrid">
    <w:name w:val="Table Grid"/>
    <w:basedOn w:val="TableNormal"/>
    <w:rsid w:val="007320ED"/>
    <w:pPr>
      <w:spacing w:after="120" w:line="252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7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customStyle="1" w:styleId="Ex">
    <w:name w:val="Ex"/>
    <w:basedOn w:val="Normal"/>
    <w:rsid w:val="007320ED"/>
    <w:pPr>
      <w:spacing w:after="40"/>
    </w:pPr>
    <w:rPr>
      <w:w w:val="95"/>
      <w:sz w:val="19"/>
      <w:szCs w:val="19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2014-12-28T09:57:00Z</dcterms:created>
  <dcterms:modified xsi:type="dcterms:W3CDTF">2014-12-28T10:07:00Z</dcterms:modified>
</cp:coreProperties>
</file>